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0" w:rsidRDefault="00F541D7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A0" w:rsidRDefault="00E02064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Дети и смерть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A145A0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A145A0" w:rsidRDefault="00E02064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Терешатова Екатерина Евгеньевна</w:t>
            </w:r>
          </w:p>
          <w:p w:rsidR="00A145A0" w:rsidRDefault="00E02064">
            <w:r>
              <w:rPr>
                <w:rFonts w:ascii="Georgia" w:hAnsi="Georgia" w:cs="Georgia"/>
                <w:i/>
                <w:iCs/>
              </w:rPr>
              <w:t>шеф-редактор журнала «Директор школы» ИФ «Сентябрь», г. Москва</w:t>
            </w:r>
          </w:p>
        </w:tc>
      </w:tr>
    </w:tbl>
    <w:p w:rsidR="00A145A0" w:rsidRDefault="00A145A0"/>
    <w:p w:rsidR="00A145A0" w:rsidRDefault="00E02064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Сегодня в обществе вновь активно обсуждают так называемые «группы смерти» в социальных сетях, игры «синие киты», «разбуди меня в 4:20», «беги или умри» и прочие, которые провоцируют детей и подростков на суицид. Страшная тема обрастает новыми фактами и миф</w:t>
      </w:r>
      <w:r>
        <w:rPr>
          <w:rFonts w:ascii="Georgia" w:hAnsi="Georgia" w:cs="Georgia"/>
          <w:b/>
          <w:sz w:val="24"/>
          <w:szCs w:val="24"/>
        </w:rPr>
        <w:t>ами и, несмотря на попытки что-либо сделать, бессилие взрослых очевидно.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интернете можно прочесть о том, что в различных регионах полиция расследует деятельность таких групп, администраторы соцсетей активно блокируют подобные сообщества, но пока особых р</w:t>
      </w:r>
      <w:r>
        <w:rPr>
          <w:rFonts w:ascii="Georgia" w:hAnsi="Georgia" w:cs="Georgia"/>
          <w:sz w:val="24"/>
          <w:szCs w:val="24"/>
        </w:rPr>
        <w:t>езультатов это не принесло.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Корреспонденты «Радио Свобода» даже провели свое расследование, попробовав принять участие в игре «Синие киты», представившись «кураторам» таких групп школьниками и привлекая к расследованию и правоохранительные органы, и психол</w:t>
      </w:r>
      <w:r>
        <w:rPr>
          <w:rFonts w:ascii="Georgia" w:hAnsi="Georgia" w:cs="Georgia"/>
          <w:sz w:val="24"/>
          <w:szCs w:val="24"/>
        </w:rPr>
        <w:t>огов в попытке объяснить феномен подростковых самоубийств. Однако доказать, что именно интернет является причиной детского суицида, пока не удалось.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Но факт остается фактом, самый страшный кошмар родителей и педагогов породил соответствующие вопросы: что д</w:t>
      </w:r>
      <w:r>
        <w:rPr>
          <w:rFonts w:ascii="Georgia" w:hAnsi="Georgia" w:cs="Georgia"/>
          <w:sz w:val="24"/>
          <w:szCs w:val="24"/>
        </w:rPr>
        <w:t>елать, чтобы уберечь ребенка от попадания в такие группы? И какие в целом причины могут подтолкнуть детей к подобному шагу?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 искать ответ на эти вопросы нужно как можно скорее. Как пишут в статье «Пять главных вопросов к материалу „Новой газеты“ о подрост</w:t>
      </w:r>
      <w:r>
        <w:rPr>
          <w:rFonts w:ascii="Georgia" w:hAnsi="Georgia" w:cs="Georgia"/>
          <w:sz w:val="24"/>
          <w:szCs w:val="24"/>
        </w:rPr>
        <w:t>ковых суицидах» на сайте «Медузы», в России действительно очень высокий уровень суицидов среди подростков. По данным ВОЗ, средний показатель самоубийств среди российских подростков — 19−20 случаев на 100 тысяч человек — более чем в три раза превышает средн</w:t>
      </w:r>
      <w:r>
        <w:rPr>
          <w:rFonts w:ascii="Georgia" w:hAnsi="Georgia" w:cs="Georgia"/>
          <w:sz w:val="24"/>
          <w:szCs w:val="24"/>
        </w:rPr>
        <w:t>ий показатель по всему миру.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этом, согласно официальной статистике МВД, именно интернет приводит к самоубийствам подростков лишь в 0,6% случаев (впрочем, ведомство не уточняет, виновны ли в этом «китовые игры»). Основная причина (30%) — неразделенная л</w:t>
      </w:r>
      <w:r>
        <w:rPr>
          <w:rFonts w:ascii="Georgia" w:hAnsi="Georgia" w:cs="Georgia"/>
          <w:sz w:val="24"/>
          <w:szCs w:val="24"/>
        </w:rPr>
        <w:t>юбовь, за ней идут проблемы в семье и психические заболевания. Впрочем, по словам самих же полицейских, группы смерти в соцсетях — одна из главных проблем, на которую нужно обратить внимание.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Школа, наряду с родителями, сегодня является одним из главных «б</w:t>
      </w:r>
      <w:r>
        <w:rPr>
          <w:rFonts w:ascii="Georgia" w:hAnsi="Georgia" w:cs="Georgia"/>
          <w:sz w:val="24"/>
          <w:szCs w:val="24"/>
        </w:rPr>
        <w:t xml:space="preserve">арьеров» между подростком и суицидом. Мы попросили директоров различных образовательных учреждений высказать свое мнение о том, каким образом школа может помочь предотвратить эту трагедию. Что делать директору школы, чтобы по возможности </w:t>
      </w:r>
      <w:r>
        <w:rPr>
          <w:rFonts w:ascii="Georgia" w:hAnsi="Georgia" w:cs="Georgia"/>
          <w:sz w:val="24"/>
          <w:szCs w:val="24"/>
        </w:rPr>
        <w:lastRenderedPageBreak/>
        <w:t>исключить попадани</w:t>
      </w:r>
      <w:r>
        <w:rPr>
          <w:rFonts w:ascii="Georgia" w:hAnsi="Georgia" w:cs="Georgia"/>
          <w:sz w:val="24"/>
          <w:szCs w:val="24"/>
        </w:rPr>
        <w:t>е детей в опасные группы в соцсетях? И что предпринять, если среди учеников вашей школы уже появились дети из группы риска?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A145A0" w:rsidRDefault="00E02064">
      <w:pPr>
        <w:spacing w:after="100"/>
      </w:pPr>
      <w:r>
        <w:rPr>
          <w:rFonts w:ascii="Georgia" w:hAnsi="Georgia" w:cs="Georgia"/>
          <w:b/>
          <w:sz w:val="24"/>
          <w:szCs w:val="24"/>
        </w:rPr>
        <w:t>Жанна Рюмина, директор школы № 3, г. Переславль-Залесский, Ярославская область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«Мы очень ошибаемся, когда акцент делаем только на </w:t>
      </w:r>
      <w:r>
        <w:rPr>
          <w:rFonts w:ascii="Georgia" w:hAnsi="Georgia" w:cs="Georgia"/>
          <w:i/>
          <w:iCs/>
          <w:sz w:val="24"/>
          <w:szCs w:val="24"/>
        </w:rPr>
        <w:t>школе, забывая при этом, что у детей есть родители в первую очередь, а еще органы и учреждения системы профилактики безнадзорности и правонарушений несовершеннолетних (согласно 120-ФЗ), с которых никто не снимал ответственности вести совместную деятельност</w:t>
      </w:r>
      <w:r>
        <w:rPr>
          <w:rFonts w:ascii="Georgia" w:hAnsi="Georgia" w:cs="Georgia"/>
          <w:i/>
          <w:iCs/>
          <w:sz w:val="24"/>
          <w:szCs w:val="24"/>
        </w:rPr>
        <w:t>ь по профилактике. В последнее время они чаще представляют себя контрольно-надзорными органами над школами. Что касается школ, то, пожалуй, здесь огромная работа ложится на плечи классных руководителей, которые иногда о детях знают больше, чем их родители.</w:t>
      </w:r>
      <w:r>
        <w:rPr>
          <w:rFonts w:ascii="Georgia" w:hAnsi="Georgia" w:cs="Georgia"/>
          <w:i/>
          <w:iCs/>
          <w:sz w:val="24"/>
          <w:szCs w:val="24"/>
        </w:rPr>
        <w:t xml:space="preserve"> Исходя из этого, обязательно нужно провести инструктаж с педагогами о первых признаках проявлений групп смерти. Если есть педагог-психолог или педагог, который легко находит общий язык с подростками, поговорить с ребятами на классном часе о проблеме и уст</w:t>
      </w:r>
      <w:r>
        <w:rPr>
          <w:rFonts w:ascii="Georgia" w:hAnsi="Georgia" w:cs="Georgia"/>
          <w:i/>
          <w:iCs/>
          <w:sz w:val="24"/>
          <w:szCs w:val="24"/>
        </w:rPr>
        <w:t>ойчивости к подобным предложениям включиться в игру. Разговор с родителями тоже предстоит, так как многие ограничиваются общением в ОК и ВК и не обращают внимания на новостные сообщения, а уж тем более на странички детей. Внимание к каждому ребенку, подмеч</w:t>
      </w:r>
      <w:r>
        <w:rPr>
          <w:rFonts w:ascii="Georgia" w:hAnsi="Georgia" w:cs="Georgia"/>
          <w:i/>
          <w:iCs/>
          <w:sz w:val="24"/>
          <w:szCs w:val="24"/>
        </w:rPr>
        <w:t>ать малейшие изменения в поведении, спрашивать о делах и интересоваться проблемами, думаю, это возможно в каждой школе. Ведь синяки и ссадины мы контролировать уже научились (я о жестоком обращении с детьми).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Директору школы как администратору нужно привес</w:t>
      </w:r>
      <w:r>
        <w:rPr>
          <w:rFonts w:ascii="Georgia" w:hAnsi="Georgia" w:cs="Georgia"/>
          <w:i/>
          <w:iCs/>
          <w:sz w:val="24"/>
          <w:szCs w:val="24"/>
        </w:rPr>
        <w:t xml:space="preserve">ти нормативную базу в порядок. Разработать локальный акт, план проведения мероприятий по данной тематике </w:t>
      </w:r>
    </w:p>
    <w:p w:rsidR="00A145A0" w:rsidRDefault="00E02064">
      <w:r>
        <w:rPr>
          <w:rFonts w:ascii="Georgia" w:hAnsi="Georgia" w:cs="Georgia"/>
          <w:sz w:val="24"/>
          <w:szCs w:val="24"/>
        </w:rPr>
        <w:t>и т. п.</w:t>
      </w:r>
      <w:r>
        <w:rPr>
          <w:rFonts w:ascii="Georgia" w:hAnsi="Georgia" w:cs="Georgia"/>
          <w:i/>
          <w:iCs/>
          <w:sz w:val="24"/>
          <w:szCs w:val="24"/>
        </w:rPr>
        <w:t xml:space="preserve"> Провести инструктажи с педагогическим коллективом под роспись. Ознакомить родителей на родительских собраниях под роспись. Запланировать совещ</w:t>
      </w:r>
      <w:r>
        <w:rPr>
          <w:rFonts w:ascii="Georgia" w:hAnsi="Georgia" w:cs="Georgia"/>
          <w:i/>
          <w:iCs/>
          <w:sz w:val="24"/>
          <w:szCs w:val="24"/>
        </w:rPr>
        <w:t>ания на уровне управляющего (попечительского и др.) совета. Провести рабочие совещания с психологами и заместителями директора по ВР по профилактике суицидального поведения с дальнейшей профилактической работой с детским коллективом. Ждать проверки контрол</w:t>
      </w:r>
      <w:r>
        <w:rPr>
          <w:rFonts w:ascii="Georgia" w:hAnsi="Georgia" w:cs="Georgia"/>
          <w:i/>
          <w:iCs/>
          <w:sz w:val="24"/>
          <w:szCs w:val="24"/>
        </w:rPr>
        <w:t>ьно-надзорных органов и запроса из прокураторы о проведенных мероприятиях. Директору как педагогическому работнику и человеку, который отвечает за детей всей школы, просто необходимо вести информационную работу с родителями, педагогами, в соцсетях, выходит</w:t>
      </w:r>
      <w:r>
        <w:rPr>
          <w:rFonts w:ascii="Georgia" w:hAnsi="Georgia" w:cs="Georgia"/>
          <w:i/>
          <w:iCs/>
          <w:sz w:val="24"/>
          <w:szCs w:val="24"/>
        </w:rPr>
        <w:t>ь в классы и на перемены и разговаривать с детьми. Порой за день в кабинете побывает человек 30 разных посетителей. Две фразы, которые могут обратить внимание взрослого на поведение и проблемы его ребенка, могут спасти жизнь.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Если такие дети появились в школе, однозначно нужно повышенное внимание со стороны педагога-психолога, социального педагога и информирование родителей. Пристальное внимание со стороны классного руководителя и заместителя директора по ВР».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A145A0" w:rsidRDefault="00E02064">
      <w:pPr>
        <w:spacing w:after="100"/>
      </w:pPr>
      <w:r>
        <w:rPr>
          <w:rFonts w:ascii="Georgia" w:hAnsi="Georgia" w:cs="Georgia"/>
          <w:b/>
          <w:sz w:val="24"/>
          <w:szCs w:val="24"/>
        </w:rPr>
        <w:t>Дмитрий Фишбейн</w:t>
      </w:r>
      <w:r>
        <w:rPr>
          <w:rFonts w:ascii="Georgia" w:hAnsi="Georgia" w:cs="Georgia"/>
          <w:b/>
          <w:sz w:val="24"/>
          <w:szCs w:val="24"/>
        </w:rPr>
        <w:t>, директор Лицея НИУ ВШЭ, Москва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lastRenderedPageBreak/>
        <w:t>«По-моему, надо стремиться к тому, чтобы у каждого ребенка в школе был значимый взрослый, с которым учащийся хотел бы общаться, обсуждать разные темы. Тогда возможность взрослых предотвратить трагедии будет реальной. На мой</w:t>
      </w:r>
      <w:r>
        <w:rPr>
          <w:rFonts w:ascii="Georgia" w:hAnsi="Georgia" w:cs="Georgia"/>
          <w:i/>
          <w:iCs/>
          <w:sz w:val="24"/>
          <w:szCs w:val="24"/>
        </w:rPr>
        <w:t xml:space="preserve"> взгляд, совсем исключить такие случаи невозможно, надо создавать другую положительную повестку. Организовать интересные и позитивные «движухи», которые бы радовали и наполняли жизнь новыми смыслами.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Такие дети есть, наверное, в каждой школе. Несомненно, в</w:t>
      </w:r>
      <w:r>
        <w:rPr>
          <w:rFonts w:ascii="Georgia" w:hAnsi="Georgia" w:cs="Georgia"/>
          <w:i/>
          <w:iCs/>
          <w:sz w:val="24"/>
          <w:szCs w:val="24"/>
        </w:rPr>
        <w:t>нимание к таким учащимся должно быть повышенное, в первую очередь социально-психологической службы».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A145A0" w:rsidRDefault="00E02064" w:rsidP="00F541D7">
      <w:pPr>
        <w:spacing w:after="100"/>
      </w:pPr>
      <w:r>
        <w:rPr>
          <w:rFonts w:ascii="Georgia" w:hAnsi="Georgia" w:cs="Georgia"/>
          <w:b/>
          <w:sz w:val="24"/>
          <w:szCs w:val="24"/>
        </w:rPr>
        <w:t xml:space="preserve">Алексей Хитров, директор кадетской школы имени генерала </w:t>
      </w:r>
      <w:r>
        <w:rPr>
          <w:rFonts w:ascii="Georgia" w:hAnsi="Georgia" w:cs="Georgia"/>
          <w:b/>
          <w:sz w:val="24"/>
          <w:szCs w:val="24"/>
        </w:rPr>
        <w:t>Ермолова А. П., Ставрополь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«Школа может помочь только одним способом — быть небезразличной к каж</w:t>
      </w:r>
      <w:r>
        <w:rPr>
          <w:rFonts w:ascii="Georgia" w:hAnsi="Georgia" w:cs="Georgia"/>
          <w:i/>
          <w:iCs/>
          <w:sz w:val="24"/>
          <w:szCs w:val="24"/>
        </w:rPr>
        <w:t xml:space="preserve">дому ребенку, видеть и чувствовать его состояние. Помогать родителям в разрешении этого сложного вопроса. Другое дело, когда родители недооценивают ситуацию или слишком заняты другими делами и не идут на контакт со школой. Это беда. Как директор я пытаюсь </w:t>
      </w:r>
      <w:r>
        <w:rPr>
          <w:rFonts w:ascii="Georgia" w:hAnsi="Georgia" w:cs="Georgia"/>
          <w:i/>
          <w:iCs/>
          <w:sz w:val="24"/>
          <w:szCs w:val="24"/>
        </w:rPr>
        <w:t>говорить об этой беде на родительских собраниях, но не могу быть уверенным в том, что это эффективно. Возможно, кто-то из родителей услышит, а возможно, кто-то посчитает это глупостью. Мне кажутся эффективными на данный момент только технические способы ра</w:t>
      </w:r>
      <w:r>
        <w:rPr>
          <w:rFonts w:ascii="Georgia" w:hAnsi="Georgia" w:cs="Georgia"/>
          <w:i/>
          <w:iCs/>
          <w:sz w:val="24"/>
          <w:szCs w:val="24"/>
        </w:rPr>
        <w:t>зрешения этой проблемы, вплоть до блокировки соответствующих сайтов и страничек в социальных сетях.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При появлении таких детей в школе в первую очередь не паниковать, собрать как можно больше информации от родителей, соседей, классного руководителя, тренера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</w:p>
    <w:p w:rsidR="00A145A0" w:rsidRDefault="00E02064">
      <w:r>
        <w:rPr>
          <w:rFonts w:ascii="Georgia" w:hAnsi="Georgia" w:cs="Georgia"/>
          <w:sz w:val="24"/>
          <w:szCs w:val="24"/>
        </w:rPr>
        <w:t>и т. д.</w:t>
      </w:r>
      <w:r>
        <w:rPr>
          <w:rFonts w:ascii="Georgia" w:hAnsi="Georgia" w:cs="Georgia"/>
          <w:i/>
          <w:iCs/>
          <w:sz w:val="24"/>
          <w:szCs w:val="24"/>
        </w:rPr>
        <w:t xml:space="preserve"> Дать возможность поговорить с ребенком тому человеку, который для него является авторитетом. И обязательно обратиться к специалистам».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A145A0" w:rsidRDefault="00E02064">
      <w:pPr>
        <w:spacing w:after="100"/>
      </w:pPr>
      <w:r>
        <w:rPr>
          <w:rFonts w:ascii="Georgia" w:hAnsi="Georgia" w:cs="Georgia"/>
          <w:b/>
          <w:sz w:val="24"/>
          <w:szCs w:val="24"/>
        </w:rPr>
        <w:t>Светл</w:t>
      </w:r>
      <w:r w:rsidR="00F541D7">
        <w:rPr>
          <w:rFonts w:ascii="Georgia" w:hAnsi="Georgia" w:cs="Georgia"/>
          <w:b/>
          <w:sz w:val="24"/>
          <w:szCs w:val="24"/>
        </w:rPr>
        <w:t>ана Ильина, директор гимназии №</w:t>
      </w:r>
      <w:r>
        <w:rPr>
          <w:rFonts w:ascii="Georgia" w:hAnsi="Georgia" w:cs="Georgia"/>
          <w:b/>
          <w:sz w:val="24"/>
          <w:szCs w:val="24"/>
        </w:rPr>
        <w:t>5, Самара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«В школе нужно обязательно вести разъяснительную работу: класс</w:t>
      </w:r>
      <w:r>
        <w:rPr>
          <w:rFonts w:ascii="Georgia" w:hAnsi="Georgia" w:cs="Georgia"/>
          <w:i/>
          <w:iCs/>
          <w:sz w:val="24"/>
          <w:szCs w:val="24"/>
        </w:rPr>
        <w:t>ные часы и родительские собрания; нужно создавать «зоны успешности» для каждого ребенка (индивидуальные траектории успешности). А директору надо объяснить родителям необходимость ежедневно отслеживать интернет</w:t>
      </w:r>
      <w:r w:rsidR="00F541D7">
        <w:rPr>
          <w:rFonts w:ascii="Georgia" w:hAnsi="Georgia" w:cs="Georgia"/>
          <w:i/>
          <w:iCs/>
          <w:sz w:val="24"/>
          <w:szCs w:val="24"/>
        </w:rPr>
        <w:t>-</w:t>
      </w:r>
      <w:r>
        <w:rPr>
          <w:rFonts w:ascii="Georgia" w:hAnsi="Georgia" w:cs="Georgia"/>
          <w:i/>
          <w:iCs/>
          <w:sz w:val="24"/>
          <w:szCs w:val="24"/>
        </w:rPr>
        <w:t>маршруты их детей и переписку в соцсетях. А ес</w:t>
      </w:r>
      <w:r>
        <w:rPr>
          <w:rFonts w:ascii="Georgia" w:hAnsi="Georgia" w:cs="Georgia"/>
          <w:i/>
          <w:iCs/>
          <w:sz w:val="24"/>
          <w:szCs w:val="24"/>
        </w:rPr>
        <w:t>ли ребенок не дает возможности родителям быть в курсе интернет</w:t>
      </w:r>
      <w:r w:rsidR="00F541D7">
        <w:rPr>
          <w:rFonts w:ascii="Georgia" w:hAnsi="Georgia" w:cs="Georgia"/>
          <w:i/>
          <w:iCs/>
          <w:sz w:val="24"/>
          <w:szCs w:val="24"/>
        </w:rPr>
        <w:t>-</w:t>
      </w:r>
      <w:r>
        <w:rPr>
          <w:rFonts w:ascii="Georgia" w:hAnsi="Georgia" w:cs="Georgia"/>
          <w:i/>
          <w:iCs/>
          <w:sz w:val="24"/>
          <w:szCs w:val="24"/>
        </w:rPr>
        <w:t>жизни, рекомендовать замену гаджетов на кнопочные телефоны без выхода в интернет.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 возможности. Кроме того, можно организовать группы или кружки по интересам в рамках внеурочной деятельности,</w:t>
      </w:r>
      <w:r>
        <w:rPr>
          <w:rFonts w:ascii="Georgia" w:hAnsi="Georgia" w:cs="Georgia"/>
          <w:i/>
          <w:iCs/>
          <w:sz w:val="24"/>
          <w:szCs w:val="24"/>
        </w:rPr>
        <w:t xml:space="preserve"> чтобы были задействованы все легко внушаемые, ведомые дети. И если директору или учителю поведение какого-то ребенка покажется подозрительным в этом смысле, то в школе такому ребенку нужно дать возможность почувствовать себя любимым и нужным. Разговариват</w:t>
      </w:r>
      <w:r>
        <w:rPr>
          <w:rFonts w:ascii="Georgia" w:hAnsi="Georgia" w:cs="Georgia"/>
          <w:i/>
          <w:iCs/>
          <w:sz w:val="24"/>
          <w:szCs w:val="24"/>
        </w:rPr>
        <w:t>ь, внушать, личным примером мотивировать на другие „подвиги“».</w:t>
      </w:r>
    </w:p>
    <w:p w:rsidR="00A145A0" w:rsidRDefault="00E02064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Мы предлагаем вам обсудить возможные решения этой беды на страничках нашего издания «Директория. Онлайн» в соцсетях. Возможно, ваши предложения помогут спасти чью-то жизнь.</w:t>
      </w:r>
    </w:p>
    <w:p w:rsidR="00A145A0" w:rsidRDefault="00A145A0"/>
    <w:p w:rsidR="00A145A0" w:rsidRDefault="00A145A0"/>
    <w:p w:rsidR="00A145A0" w:rsidRDefault="00A145A0"/>
    <w:p w:rsidR="00A145A0" w:rsidRDefault="00A145A0"/>
    <w:p w:rsidR="00A145A0" w:rsidRDefault="00A145A0"/>
    <w:p w:rsidR="00A145A0" w:rsidRDefault="00F541D7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A0" w:rsidRDefault="00A145A0">
      <w:hyperlink r:id="rId8" w:history="1">
        <w:r w:rsidR="00E02064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A145A0" w:rsidRDefault="00E02064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2018</w:t>
      </w:r>
    </w:p>
    <w:p w:rsidR="00A145A0" w:rsidRDefault="00E02064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№5 (218), 2017</w:t>
      </w:r>
    </w:p>
    <w:sectPr w:rsidR="00A145A0" w:rsidSect="00A145A0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64" w:rsidRDefault="00E02064" w:rsidP="00A145A0">
      <w:pPr>
        <w:spacing w:after="0" w:line="240" w:lineRule="auto"/>
      </w:pPr>
      <w:r>
        <w:separator/>
      </w:r>
    </w:p>
  </w:endnote>
  <w:endnote w:type="continuationSeparator" w:id="0">
    <w:p w:rsidR="00E02064" w:rsidRDefault="00E02064" w:rsidP="00A1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A0" w:rsidRDefault="00E02064">
    <w:pPr>
      <w:jc w:val="center"/>
    </w:pPr>
    <w:r>
      <w:rPr>
        <w:rFonts w:ascii="Georgia" w:hAnsi="Georgia" w:cs="Georgia"/>
        <w:b/>
      </w:rPr>
      <w:t xml:space="preserve">~ </w:t>
    </w:r>
    <w:r w:rsidR="00A145A0">
      <w:fldChar w:fldCharType="begin"/>
    </w:r>
    <w:r>
      <w:rPr>
        <w:rFonts w:ascii="Georgia" w:hAnsi="Georgia" w:cs="Georgia"/>
        <w:b/>
      </w:rPr>
      <w:instrText>PAGE</w:instrText>
    </w:r>
    <w:r w:rsidR="00F541D7">
      <w:fldChar w:fldCharType="separate"/>
    </w:r>
    <w:r w:rsidR="00F541D7">
      <w:rPr>
        <w:rFonts w:ascii="Georgia" w:hAnsi="Georgia" w:cs="Georgia"/>
        <w:b/>
        <w:noProof/>
      </w:rPr>
      <w:t>4</w:t>
    </w:r>
    <w:r w:rsidR="00A145A0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64" w:rsidRDefault="00E02064" w:rsidP="00A145A0">
      <w:pPr>
        <w:spacing w:after="0" w:line="240" w:lineRule="auto"/>
      </w:pPr>
      <w:r>
        <w:separator/>
      </w:r>
    </w:p>
  </w:footnote>
  <w:footnote w:type="continuationSeparator" w:id="0">
    <w:p w:rsidR="00E02064" w:rsidRDefault="00E02064" w:rsidP="00A1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45A0"/>
    <w:rsid w:val="00A145A0"/>
    <w:rsid w:val="00E02064"/>
    <w:rsid w:val="00F5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145A0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2018-02-19T11:20:00Z</dcterms:created>
  <dcterms:modified xsi:type="dcterms:W3CDTF">2018-02-19T11:20:00Z</dcterms:modified>
</cp:coreProperties>
</file>