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477" w:rsidRDefault="00824A5D">
      <w:r>
        <w:rPr>
          <w:noProof/>
        </w:rPr>
        <w:drawing>
          <wp:inline distT="0" distB="0" distL="0" distR="0">
            <wp:extent cx="1762125" cy="228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7477" w:rsidRDefault="00B873BD">
      <w:pPr>
        <w:spacing w:after="500"/>
      </w:pPr>
      <w:r>
        <w:rPr>
          <w:rFonts w:ascii="Georgia" w:hAnsi="Georgia" w:cs="Georgia"/>
          <w:i/>
          <w:iCs/>
          <w:sz w:val="64"/>
          <w:szCs w:val="64"/>
        </w:rPr>
        <w:t>Китайское зеркало директора российской школы. Часть I</w:t>
      </w:r>
    </w:p>
    <w:tbl>
      <w:tblPr>
        <w:tblStyle w:val="temptablestyle"/>
        <w:tblW w:w="0" w:type="auto"/>
        <w:tblInd w:w="0" w:type="dxa"/>
        <w:tblLook w:val="04A0"/>
      </w:tblPr>
      <w:tblGrid>
        <w:gridCol w:w="10456"/>
      </w:tblGrid>
      <w:tr w:rsidR="00387477">
        <w:tc>
          <w:tcPr>
            <w:tcW w:w="15000" w:type="dxa"/>
            <w:tcBorders>
              <w:top w:val="single" w:sz="7" w:space="0" w:color="000000"/>
              <w:left w:val="single" w:sz="7" w:space="0" w:color="FFFFFF"/>
              <w:bottom w:val="single" w:sz="7" w:space="0" w:color="000000"/>
              <w:right w:val="single" w:sz="7" w:space="0" w:color="FFFFFF"/>
            </w:tcBorders>
            <w:vAlign w:val="both"/>
          </w:tcPr>
          <w:p w:rsidR="00387477" w:rsidRDefault="00B873BD">
            <w:pPr>
              <w:spacing w:after="80" w:line="242" w:lineRule="auto"/>
            </w:pPr>
            <w:r>
              <w:rPr>
                <w:rFonts w:ascii="Georgia" w:hAnsi="Georgia" w:cs="Georgia"/>
                <w:b/>
                <w:i/>
                <w:iCs/>
              </w:rPr>
              <w:t>Каспржак Анатолий Георгиевич,</w:t>
            </w:r>
            <w:r>
              <w:rPr>
                <w:rFonts w:ascii="Georgia" w:hAnsi="Georgia" w:cs="Georgia"/>
                <w:i/>
                <w:iCs/>
              </w:rPr>
              <w:t xml:space="preserve"> к.п.н.</w:t>
            </w:r>
          </w:p>
          <w:p w:rsidR="00387477" w:rsidRDefault="00B873BD">
            <w:r>
              <w:rPr>
                <w:rFonts w:ascii="Georgia" w:hAnsi="Georgia" w:cs="Georgia"/>
                <w:i/>
                <w:iCs/>
              </w:rPr>
              <w:t>Директор Центра развития лидерства в образовании Института образования НИУ ВШЭ</w:t>
            </w:r>
          </w:p>
          <w:p w:rsidR="00387477" w:rsidRDefault="00B873BD">
            <w:pPr>
              <w:spacing w:after="80" w:line="242" w:lineRule="auto"/>
            </w:pPr>
            <w:r>
              <w:rPr>
                <w:rFonts w:ascii="Georgia" w:hAnsi="Georgia" w:cs="Georgia"/>
                <w:b/>
                <w:i/>
                <w:iCs/>
              </w:rPr>
              <w:t>Цзянь Сяоянь</w:t>
            </w:r>
          </w:p>
          <w:p w:rsidR="00387477" w:rsidRDefault="00387477"/>
        </w:tc>
      </w:tr>
    </w:tbl>
    <w:p w:rsidR="00387477" w:rsidRDefault="00387477"/>
    <w:p w:rsidR="00387477" w:rsidRDefault="00B873BD">
      <w:pPr>
        <w:spacing w:after="400"/>
        <w:jc w:val="both"/>
      </w:pPr>
      <w:r>
        <w:rPr>
          <w:rFonts w:ascii="Georgia" w:hAnsi="Georgia" w:cs="Georgia"/>
          <w:b/>
          <w:sz w:val="24"/>
          <w:szCs w:val="24"/>
        </w:rPr>
        <w:t xml:space="preserve">Именами директоров называют школы, но боятся, обходя этаж, на котором находится начальственный кабинет. Директоров, определяют как агентов перемен, и, одновременно, как опору существующей власти. Мы «нарисуем «контекст», в котором работают директора школ, </w:t>
      </w:r>
      <w:r>
        <w:rPr>
          <w:rFonts w:ascii="Georgia" w:hAnsi="Georgia" w:cs="Georgia"/>
          <w:b/>
          <w:sz w:val="24"/>
          <w:szCs w:val="24"/>
        </w:rPr>
        <w:t>то есть портрет системы образования нашей страны, включая возможные сценарии развития. Российскому образовательному политику и управленцу это просто необходимо, потому как, хоть и гласит широко известная китайская мудрость: «Не дай вам Бог жить во время пе</w:t>
      </w:r>
      <w:r>
        <w:rPr>
          <w:rFonts w:ascii="Georgia" w:hAnsi="Georgia" w:cs="Georgia"/>
          <w:b/>
          <w:sz w:val="24"/>
          <w:szCs w:val="24"/>
        </w:rPr>
        <w:t>ремен!», жить то нам все-таки, надо.</w:t>
      </w:r>
    </w:p>
    <w:p w:rsidR="00387477" w:rsidRDefault="00B873BD">
      <w:pPr>
        <w:spacing w:after="100"/>
        <w:jc w:val="right"/>
      </w:pPr>
      <w:r>
        <w:rPr>
          <w:rFonts w:ascii="Georgia" w:hAnsi="Georgia" w:cs="Georgia"/>
          <w:i/>
          <w:iCs/>
          <w:sz w:val="22"/>
          <w:szCs w:val="22"/>
        </w:rPr>
        <w:t>Если вы хотите быть хорошим директором, стремитесь, прежде всего, стать хорошим педагогом, хорошим воспитателем детей.</w:t>
      </w:r>
    </w:p>
    <w:p w:rsidR="00387477" w:rsidRDefault="00B873BD">
      <w:pPr>
        <w:spacing w:after="100"/>
        <w:jc w:val="right"/>
      </w:pPr>
      <w:r>
        <w:rPr>
          <w:rFonts w:ascii="Georgia" w:hAnsi="Georgia" w:cs="Georgia"/>
          <w:i/>
          <w:iCs/>
          <w:sz w:val="22"/>
          <w:szCs w:val="22"/>
        </w:rPr>
        <w:t>В. А. Сухомлинский</w:t>
      </w:r>
    </w:p>
    <w:p w:rsidR="00387477" w:rsidRDefault="00B873BD">
      <w:pPr>
        <w:spacing w:after="100"/>
        <w:jc w:val="right"/>
      </w:pPr>
      <w:r>
        <w:rPr>
          <w:rFonts w:ascii="Georgia" w:hAnsi="Georgia" w:cs="Georgia"/>
          <w:i/>
          <w:iCs/>
          <w:sz w:val="22"/>
          <w:szCs w:val="22"/>
        </w:rPr>
        <w:t>Единственная настоящая ошибка — не исправлять своих прошлых ошибок.</w:t>
      </w:r>
    </w:p>
    <w:p w:rsidR="00387477" w:rsidRDefault="00B873BD">
      <w:pPr>
        <w:spacing w:after="100"/>
        <w:jc w:val="right"/>
      </w:pPr>
      <w:r>
        <w:rPr>
          <w:rFonts w:ascii="Georgia" w:hAnsi="Georgia" w:cs="Georgia"/>
          <w:i/>
          <w:iCs/>
          <w:sz w:val="22"/>
          <w:szCs w:val="22"/>
        </w:rPr>
        <w:t>Конфуций</w:t>
      </w:r>
    </w:p>
    <w:p w:rsidR="00387477" w:rsidRDefault="00B873BD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Сего</w:t>
      </w:r>
      <w:r>
        <w:rPr>
          <w:rFonts w:ascii="Georgia" w:hAnsi="Georgia" w:cs="Georgia"/>
          <w:sz w:val="24"/>
          <w:szCs w:val="24"/>
        </w:rPr>
        <w:t>дня «качественный» директор давно закрыл для себя дискуссию по вопросу «Кто я — учитель учителей, менеджер или чиновник?». Он отвечает: я три в одном, един в трех лицах, как говорится.</w:t>
      </w:r>
    </w:p>
    <w:p w:rsidR="00387477" w:rsidRDefault="00B873BD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Одним словом, директор школы фигура одиозная и плохо вписывающаяся в ст</w:t>
      </w:r>
      <w:r>
        <w:rPr>
          <w:rFonts w:ascii="Georgia" w:hAnsi="Georgia" w:cs="Georgia"/>
          <w:sz w:val="24"/>
          <w:szCs w:val="24"/>
        </w:rPr>
        <w:t>андарт. Одно неоспоримо — нарисовать портрет директора школы можно, ответив на вопросы:</w:t>
      </w:r>
    </w:p>
    <w:p w:rsidR="00387477" w:rsidRDefault="00B873BD">
      <w:pPr>
        <w:jc w:val="both"/>
      </w:pPr>
      <w:r>
        <w:rPr>
          <w:rFonts w:ascii="Wingdings" w:hAnsi="Wingdings" w:cs="Wingdings"/>
          <w:sz w:val="14"/>
          <w:szCs w:val="14"/>
        </w:rPr>
        <w:t></w:t>
      </w:r>
      <w:r>
        <w:rPr>
          <w:rFonts w:ascii="Wingdings" w:hAnsi="Wingdings" w:cs="Wingdings"/>
          <w:sz w:val="14"/>
          <w:szCs w:val="14"/>
        </w:rPr>
        <w:t></w:t>
      </w:r>
      <w:r>
        <w:rPr>
          <w:rFonts w:ascii="Georgia" w:hAnsi="Georgia" w:cs="Georgia"/>
          <w:sz w:val="24"/>
          <w:szCs w:val="24"/>
        </w:rPr>
        <w:t>как их нанимают на работу, готовят к исполнению должностных обязанностей?</w:t>
      </w:r>
    </w:p>
    <w:p w:rsidR="00387477" w:rsidRDefault="00B873BD">
      <w:pPr>
        <w:jc w:val="both"/>
      </w:pPr>
      <w:r>
        <w:rPr>
          <w:rFonts w:ascii="Wingdings" w:hAnsi="Wingdings" w:cs="Wingdings"/>
          <w:sz w:val="14"/>
          <w:szCs w:val="14"/>
        </w:rPr>
        <w:t></w:t>
      </w:r>
      <w:r>
        <w:rPr>
          <w:rFonts w:ascii="Wingdings" w:hAnsi="Wingdings" w:cs="Wingdings"/>
          <w:sz w:val="14"/>
          <w:szCs w:val="14"/>
        </w:rPr>
        <w:t></w:t>
      </w:r>
      <w:r>
        <w:rPr>
          <w:rFonts w:ascii="Georgia" w:hAnsi="Georgia" w:cs="Georgia"/>
          <w:sz w:val="24"/>
          <w:szCs w:val="24"/>
        </w:rPr>
        <w:t>каковы подходы к оценке их работы?</w:t>
      </w:r>
    </w:p>
    <w:p w:rsidR="00387477" w:rsidRDefault="00B873BD">
      <w:pPr>
        <w:spacing w:after="150"/>
        <w:jc w:val="both"/>
      </w:pPr>
      <w:r>
        <w:rPr>
          <w:rFonts w:ascii="Wingdings" w:hAnsi="Wingdings" w:cs="Wingdings"/>
          <w:sz w:val="14"/>
          <w:szCs w:val="14"/>
        </w:rPr>
        <w:t></w:t>
      </w:r>
      <w:r>
        <w:rPr>
          <w:rFonts w:ascii="Wingdings" w:hAnsi="Wingdings" w:cs="Wingdings"/>
          <w:sz w:val="14"/>
          <w:szCs w:val="14"/>
        </w:rPr>
        <w:t></w:t>
      </w:r>
      <w:r>
        <w:rPr>
          <w:rFonts w:ascii="Georgia" w:hAnsi="Georgia" w:cs="Georgia"/>
          <w:sz w:val="24"/>
          <w:szCs w:val="24"/>
        </w:rPr>
        <w:t>каковы их установки и убеждения?</w:t>
      </w:r>
    </w:p>
    <w:p w:rsidR="00387477" w:rsidRDefault="00B873BD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 xml:space="preserve">Вопросы сложные, и как понять, какие ответы на них будут верными? Как говорят в России, на своих ошибках учатся… ну сами знаете кто. Потому попробуем быть умными. Только вот этих чужих ошибок для начала надо набрать. Для российских </w:t>
      </w:r>
      <w:r>
        <w:rPr>
          <w:rFonts w:ascii="Georgia" w:hAnsi="Georgia" w:cs="Georgia"/>
          <w:sz w:val="24"/>
          <w:szCs w:val="24"/>
        </w:rPr>
        <w:lastRenderedPageBreak/>
        <w:t>директоров, как нам види</w:t>
      </w:r>
      <w:r>
        <w:rPr>
          <w:rFonts w:ascii="Georgia" w:hAnsi="Georgia" w:cs="Georgia"/>
          <w:sz w:val="24"/>
          <w:szCs w:val="24"/>
        </w:rPr>
        <w:t>тся, зеркалом может стать Китай. Сравнение это вполне уместно, попробуем это показать.</w:t>
      </w:r>
    </w:p>
    <w:p w:rsidR="00387477" w:rsidRDefault="00B873BD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Годится ли «китайское зеркало» российскому образованию?</w:t>
      </w:r>
    </w:p>
    <w:p w:rsidR="00387477" w:rsidRDefault="00B873BD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 xml:space="preserve">Всякому, кто хотя бы иногда смотрел спортивные соревнования в так называемых циклических видах спорта, наверняка </w:t>
      </w:r>
      <w:r>
        <w:rPr>
          <w:rFonts w:ascii="Georgia" w:hAnsi="Georgia" w:cs="Georgia"/>
          <w:sz w:val="24"/>
          <w:szCs w:val="24"/>
        </w:rPr>
        <w:t>приходилось видеть, как пелотон (Основная группа гонщиков в спортивной гонке.) догоняет ушедшего вперед лидера. Лыжники, велосипедисты или легкоатлеты-преследователи, поддерживая нужный темп, подгоняя и, что важно, помогая друг другу, пытаются «съесть» ган</w:t>
      </w:r>
      <w:r>
        <w:rPr>
          <w:rFonts w:ascii="Georgia" w:hAnsi="Georgia" w:cs="Georgia"/>
          <w:sz w:val="24"/>
          <w:szCs w:val="24"/>
        </w:rPr>
        <w:t>дикап и настичь беглеца.</w:t>
      </w:r>
    </w:p>
    <w:p w:rsidR="00387477" w:rsidRDefault="00B873BD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Думаем, что подобная картина очень напоминает ситуацию в образовании России и Китая. Наши страны — супергиганты с крестьянским населением в недалеком по историческим масштабам прошлом. Обе пережили (а может, и переживают) период «д</w:t>
      </w:r>
      <w:r>
        <w:rPr>
          <w:rFonts w:ascii="Georgia" w:hAnsi="Georgia" w:cs="Georgia"/>
          <w:sz w:val="24"/>
          <w:szCs w:val="24"/>
        </w:rPr>
        <w:t>огоняющего развития», поняли и приняли истину, что эпоха «экономики знаний» уже наступила и что нужно приложить недюжинные усилия, модернизируя национальные системы образования, чтобы не отстать в этой самой экономике (то есть уровне жизни) навсегда.</w:t>
      </w:r>
    </w:p>
    <w:p w:rsidR="00387477" w:rsidRDefault="00B873BD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Однот</w:t>
      </w:r>
      <w:r>
        <w:rPr>
          <w:rFonts w:ascii="Georgia" w:hAnsi="Georgia" w:cs="Georgia"/>
          <w:sz w:val="24"/>
          <w:szCs w:val="24"/>
        </w:rPr>
        <w:t>ипность систем образования Китая и России до начала модернизации, практически совпадающее время законодательного оформления начала кардинальных реформ позволяет, на наш взгляд, точно определить точку отсчета.</w:t>
      </w:r>
    </w:p>
    <w:p w:rsidR="00387477" w:rsidRDefault="00B873BD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Так, основными характеристиками дореформенных с</w:t>
      </w:r>
      <w:r>
        <w:rPr>
          <w:rFonts w:ascii="Georgia" w:hAnsi="Georgia" w:cs="Georgia"/>
          <w:sz w:val="24"/>
          <w:szCs w:val="24"/>
        </w:rPr>
        <w:t>истем образования и Китая, и России являются:</w:t>
      </w:r>
    </w:p>
    <w:p w:rsidR="00387477" w:rsidRDefault="00B873BD">
      <w:pPr>
        <w:jc w:val="both"/>
      </w:pPr>
      <w:r>
        <w:rPr>
          <w:rFonts w:ascii="Wingdings" w:hAnsi="Wingdings" w:cs="Wingdings"/>
          <w:sz w:val="14"/>
          <w:szCs w:val="14"/>
        </w:rPr>
        <w:t></w:t>
      </w:r>
      <w:r>
        <w:rPr>
          <w:rFonts w:ascii="Wingdings" w:hAnsi="Wingdings" w:cs="Wingdings"/>
          <w:sz w:val="14"/>
          <w:szCs w:val="14"/>
        </w:rPr>
        <w:t></w:t>
      </w:r>
      <w:r>
        <w:rPr>
          <w:rFonts w:ascii="Georgia" w:hAnsi="Georgia" w:cs="Georgia"/>
          <w:sz w:val="24"/>
          <w:szCs w:val="24"/>
        </w:rPr>
        <w:t>государственный характер системы обучения и воспитания, централизованное, плановое управление ею;</w:t>
      </w:r>
    </w:p>
    <w:p w:rsidR="00387477" w:rsidRDefault="00B873BD">
      <w:pPr>
        <w:spacing w:after="150"/>
        <w:jc w:val="both"/>
      </w:pPr>
      <w:r>
        <w:rPr>
          <w:rFonts w:ascii="Wingdings" w:hAnsi="Wingdings" w:cs="Wingdings"/>
          <w:sz w:val="14"/>
          <w:szCs w:val="14"/>
        </w:rPr>
        <w:t></w:t>
      </w:r>
      <w:r>
        <w:rPr>
          <w:rFonts w:ascii="Wingdings" w:hAnsi="Wingdings" w:cs="Wingdings"/>
          <w:sz w:val="14"/>
          <w:szCs w:val="14"/>
        </w:rPr>
        <w:t></w:t>
      </w:r>
      <w:r>
        <w:rPr>
          <w:rFonts w:ascii="Georgia" w:hAnsi="Georgia" w:cs="Georgia"/>
          <w:sz w:val="24"/>
          <w:szCs w:val="24"/>
        </w:rPr>
        <w:t>всеобщий характер обучения, ориентированный на всеобщую грамотность.</w:t>
      </w:r>
    </w:p>
    <w:p w:rsidR="00387477" w:rsidRDefault="00B873BD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Что касается начала реформ, то здесь си</w:t>
      </w:r>
      <w:r>
        <w:rPr>
          <w:rFonts w:ascii="Georgia" w:hAnsi="Georgia" w:cs="Georgia"/>
          <w:sz w:val="24"/>
          <w:szCs w:val="24"/>
        </w:rPr>
        <w:t>туация близкая. В 1993 г. ЦК КПК и Госсовет Китая приняли Программу реформ и развития образования, а Программа реформирования и развития системы образования Российской Федерации в условиях углубления социально-экономических реформ была одобрена правительст</w:t>
      </w:r>
      <w:r>
        <w:rPr>
          <w:rFonts w:ascii="Georgia" w:hAnsi="Georgia" w:cs="Georgia"/>
          <w:sz w:val="24"/>
          <w:szCs w:val="24"/>
        </w:rPr>
        <w:t>вом 6 августа 1992 г. И в этом же году — принятие в России Закона «Об образовании». Скептики могут сказать, что сравнение не совсем правомерно, что назначение реформы в Китае было связано с реформированием высшего образования для подготовки специалистов XX</w:t>
      </w:r>
      <w:r>
        <w:rPr>
          <w:rFonts w:ascii="Georgia" w:hAnsi="Georgia" w:cs="Georgia"/>
          <w:sz w:val="24"/>
          <w:szCs w:val="24"/>
        </w:rPr>
        <w:t>I века, а в России речь шла о реформе образования вообще, однако задача реформаторов была одна: приведение системы образования в соответствие с запросами общества, науки, производства. Именно это позволяет нам говорить о синхронном старте реформ.</w:t>
      </w:r>
    </w:p>
    <w:p w:rsidR="00387477" w:rsidRDefault="00B873BD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Общие пед</w:t>
      </w:r>
      <w:r>
        <w:rPr>
          <w:rFonts w:ascii="Georgia" w:hAnsi="Georgia" w:cs="Georgia"/>
          <w:sz w:val="24"/>
          <w:szCs w:val="24"/>
        </w:rPr>
        <w:t>агогические подходы к обучению и воспитанию позволяют дать формулировку системообразующим конструкциям. Китайская и российская школы традиционно остаются в основном пространством подчинения, запоминания и репродукции в результате тяжелого и продолжительног</w:t>
      </w:r>
      <w:r>
        <w:rPr>
          <w:rFonts w:ascii="Georgia" w:hAnsi="Georgia" w:cs="Georgia"/>
          <w:sz w:val="24"/>
          <w:szCs w:val="24"/>
        </w:rPr>
        <w:t>о труда (Нагрузка шанхайского школьника, примерно равная той, которая выпадает на долю молодого россиянина, в три раза превышает объем работы, выполняемый корейским, почти в четыре — японским сверстником.), чему в Китае, по мнению специалистов-востоковедов</w:t>
      </w:r>
      <w:r>
        <w:rPr>
          <w:rFonts w:ascii="Georgia" w:hAnsi="Georgia" w:cs="Georgia"/>
          <w:sz w:val="24"/>
          <w:szCs w:val="24"/>
        </w:rPr>
        <w:t xml:space="preserve">, способствует само устройство изучаемого родного языка, а в России — патриархальность как основа сознания участников образовательного процесса, их </w:t>
      </w:r>
      <w:r>
        <w:rPr>
          <w:rFonts w:ascii="Georgia" w:hAnsi="Georgia" w:cs="Georgia"/>
          <w:sz w:val="24"/>
          <w:szCs w:val="24"/>
        </w:rPr>
        <w:lastRenderedPageBreak/>
        <w:t>педагогические идеалы (Подробнее см. Каптерев П. История русской педагогии. СПб.: Алетейя, 2004. (Глава «Пед</w:t>
      </w:r>
      <w:r>
        <w:rPr>
          <w:rFonts w:ascii="Georgia" w:hAnsi="Georgia" w:cs="Georgia"/>
          <w:sz w:val="24"/>
          <w:szCs w:val="24"/>
        </w:rPr>
        <w:t>агогические идеалы».) ).</w:t>
      </w:r>
    </w:p>
    <w:p w:rsidR="00387477" w:rsidRDefault="00B873BD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Такие характеристики, как фундаментальность и теоретичность содержания, включая и гуманитарные, и естественные науки, традиционно наблюдающиеся в обеих национальных школах, ставят определенные ограничения на возможные сценарии разв</w:t>
      </w:r>
      <w:r>
        <w:rPr>
          <w:rFonts w:ascii="Georgia" w:hAnsi="Georgia" w:cs="Georgia"/>
          <w:sz w:val="24"/>
          <w:szCs w:val="24"/>
        </w:rPr>
        <w:t>ития систем.</w:t>
      </w:r>
    </w:p>
    <w:p w:rsidR="00387477" w:rsidRDefault="00B873BD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К этому следует добавить и внешнее сходство. Школы в обеих странах трехступенчатые, работает единая для всех форма государственной итоговой аттестации по образовательным программам среднего общего образования ( ЕГЭ — в России, Гаокао — в Китае</w:t>
      </w:r>
      <w:r>
        <w:rPr>
          <w:rFonts w:ascii="Georgia" w:hAnsi="Georgia" w:cs="Georgia"/>
          <w:sz w:val="24"/>
          <w:szCs w:val="24"/>
        </w:rPr>
        <w:t>), финансирование образовательных организаций определяется наполняемостью (подушевой норматив), полномочия хоть и переданы в регионы, но свобода маневра сильно ограничена государственными регуляторами. Это означает, что директора школ в этих системах дейст</w:t>
      </w:r>
      <w:r>
        <w:rPr>
          <w:rFonts w:ascii="Georgia" w:hAnsi="Georgia" w:cs="Georgia"/>
          <w:sz w:val="24"/>
          <w:szCs w:val="24"/>
        </w:rPr>
        <w:t>вуют по схемам, заданным сверху, отвечают своей деятельностью на вопрос КАК, а не ЧТО и ЗАЧЕМ делать.</w:t>
      </w:r>
    </w:p>
    <w:p w:rsidR="00387477" w:rsidRDefault="00B873BD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Несмотря на то что численность обучающихся в Китае сегодня более чем в два с половиной раза превышает население России (Школы в Китае осуществляет двенадц</w:t>
      </w:r>
      <w:r>
        <w:rPr>
          <w:rFonts w:ascii="Georgia" w:hAnsi="Georgia" w:cs="Georgia"/>
          <w:sz w:val="24"/>
          <w:szCs w:val="24"/>
        </w:rPr>
        <w:t>атилетнее образование, которое разделено на три уровня: начальная школа и две ступени средней школы. Каждый год первого сентября на занятия в школы приходит более 400 миллионов учеников с первого по двенадцатый класс. Половина из них — это первоклассники и</w:t>
      </w:r>
      <w:r>
        <w:rPr>
          <w:rFonts w:ascii="Georgia" w:hAnsi="Georgia" w:cs="Georgia"/>
          <w:sz w:val="24"/>
          <w:szCs w:val="24"/>
        </w:rPr>
        <w:t xml:space="preserve"> ученики первой ступени средней школы.), сравнение систем образования, точнее директоров школ как их ключевых фигур, вполне корректно. Если же добавить, что и китайские, и российские родители до сих пор беззаветно верят, что образование принесет их детям с</w:t>
      </w:r>
      <w:r>
        <w:rPr>
          <w:rFonts w:ascii="Georgia" w:hAnsi="Georgia" w:cs="Georgia"/>
          <w:sz w:val="24"/>
          <w:szCs w:val="24"/>
        </w:rPr>
        <w:t xml:space="preserve">частье, то… (В обеих странах наблюдается устойчивый рост доли выпускников системы среднего образования, которые продолжают обучение в университетах. В 1977 г. в истории КНР был самый низкий процент поступивших в вузы — 4,8%. </w:t>
      </w:r>
      <w:hyperlink r:id="rId8" w:history="1">
        <w:r>
          <w:rPr>
            <w:rFonts w:ascii="Georgia" w:hAnsi="Georgia" w:cs="Georgia"/>
            <w:color w:val="0000FF"/>
            <w:sz w:val="24"/>
            <w:szCs w:val="24"/>
            <w:u w:val="single"/>
          </w:rPr>
          <w:t xml:space="preserve">К 1990 процент сильно увеличился, а в 2010 году достиг 68%, </w:t>
        </w:r>
      </w:hyperlink>
      <w:r>
        <w:rPr>
          <w:rFonts w:ascii="Georgia" w:hAnsi="Georgia" w:cs="Georgia"/>
          <w:sz w:val="24"/>
          <w:szCs w:val="24"/>
        </w:rPr>
        <w:t xml:space="preserve">это составляет </w:t>
      </w:r>
      <w:hyperlink r:id="rId9" w:history="1">
        <w:r>
          <w:rPr>
            <w:rFonts w:ascii="Georgia" w:hAnsi="Georgia" w:cs="Georgia"/>
            <w:color w:val="0000FF"/>
            <w:sz w:val="24"/>
            <w:szCs w:val="24"/>
            <w:u w:val="single"/>
          </w:rPr>
          <w:t>ровно столько же, сколько и в России.)</w:t>
        </w:r>
      </w:hyperlink>
      <w:r>
        <w:rPr>
          <w:rFonts w:ascii="Georgia" w:hAnsi="Georgia" w:cs="Georgia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>Одним словом, «китайское зеркало» российскому образовательному политику вполне годится. Для размышлений, так сказать.</w:t>
      </w:r>
    </w:p>
    <w:p w:rsidR="00387477" w:rsidRDefault="00B873BD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 </w:t>
      </w:r>
    </w:p>
    <w:p w:rsidR="00387477" w:rsidRDefault="00B873BD">
      <w:pPr>
        <w:spacing w:after="100"/>
      </w:pPr>
      <w:r>
        <w:rPr>
          <w:rFonts w:ascii="Georgia" w:hAnsi="Georgia" w:cs="Georgia"/>
          <w:b/>
          <w:sz w:val="24"/>
          <w:szCs w:val="24"/>
        </w:rPr>
        <w:t>Китайская школа как ориентир развития</w:t>
      </w:r>
    </w:p>
    <w:p w:rsidR="00387477" w:rsidRDefault="00B873BD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В последние годы в сфере образования Китая произошли два события, которые привлекли внимание заруб</w:t>
      </w:r>
      <w:r>
        <w:rPr>
          <w:rFonts w:ascii="Georgia" w:hAnsi="Georgia" w:cs="Georgia"/>
          <w:sz w:val="24"/>
          <w:szCs w:val="24"/>
        </w:rPr>
        <w:t>ежных коллег.</w:t>
      </w:r>
    </w:p>
    <w:p w:rsidR="00387477" w:rsidRDefault="00B873BD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Во-первых, по итогам 2015−16 учебного года семь университетов Китая вошли в топ-200 рейтинга QS (Рейтинг лучших университетов мира (QS World University Rankings) — глобальное исследование и сопровождающий его рейтинг лучших университетов миро</w:t>
      </w:r>
      <w:r>
        <w:rPr>
          <w:rFonts w:ascii="Georgia" w:hAnsi="Georgia" w:cs="Georgia"/>
          <w:sz w:val="24"/>
          <w:szCs w:val="24"/>
        </w:rPr>
        <w:t>вого значения по версии британской консалтинговой компании Quacquarelli Symonds (QS).), 58 — в топ-400. При этом Университет Цинхуа занял 25-е место (Входит в состав девяти элитных вузов Китая «Лига С9» — альянс, аналогичный американской Лиге плюща.). Итог</w:t>
      </w:r>
      <w:r>
        <w:rPr>
          <w:rFonts w:ascii="Georgia" w:hAnsi="Georgia" w:cs="Georgia"/>
          <w:sz w:val="24"/>
          <w:szCs w:val="24"/>
        </w:rPr>
        <w:t>: по количеству университетов, входящих в рейтинг QS, Китай занял второе место после США.</w:t>
      </w:r>
    </w:p>
    <w:p w:rsidR="00387477" w:rsidRDefault="00B873BD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 xml:space="preserve">Второе событие связано со школьным образованием. Шанхайские школьники в последних двух исследованиях показывали самые высокие результаты </w:t>
      </w:r>
      <w:r>
        <w:rPr>
          <w:rFonts w:ascii="Georgia" w:hAnsi="Georgia" w:cs="Georgia"/>
          <w:sz w:val="24"/>
          <w:szCs w:val="24"/>
        </w:rPr>
        <w:lastRenderedPageBreak/>
        <w:t xml:space="preserve">в международном исследовании </w:t>
      </w:r>
      <w:r>
        <w:rPr>
          <w:rFonts w:ascii="Georgia" w:hAnsi="Georgia" w:cs="Georgia"/>
          <w:sz w:val="24"/>
          <w:szCs w:val="24"/>
        </w:rPr>
        <w:t>PISA (Program for International Student Assessmen), которое проводит Организация экономического сотрудничества и развития (ОЭСР).</w:t>
      </w:r>
    </w:p>
    <w:p w:rsidR="00387477" w:rsidRDefault="00B873BD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По оценке всех трех видов грамотности — математической, естественно-научной и читательской — шанхайские школьники получали сущ</w:t>
      </w:r>
      <w:r>
        <w:rPr>
          <w:rFonts w:ascii="Georgia" w:hAnsi="Georgia" w:cs="Georgia"/>
          <w:sz w:val="24"/>
          <w:szCs w:val="24"/>
        </w:rPr>
        <w:t xml:space="preserve">ественно более высокие баллы, чем школьники значительной части развитых стран, занимая первое место. </w:t>
      </w:r>
      <w:hyperlink r:id="rId10" w:history="1">
        <w:r>
          <w:rPr>
            <w:rFonts w:ascii="Georgia" w:hAnsi="Georgia" w:cs="Georgia"/>
            <w:color w:val="0000FF"/>
            <w:sz w:val="24"/>
            <w:szCs w:val="24"/>
            <w:u w:val="single"/>
          </w:rPr>
          <w:t>Гонконг — второе, третье и четвертое соответственно</w:t>
        </w:r>
      </w:hyperlink>
      <w:r>
        <w:rPr>
          <w:rFonts w:ascii="Georgia" w:hAnsi="Georgia" w:cs="Georgia"/>
          <w:sz w:val="24"/>
          <w:szCs w:val="24"/>
        </w:rPr>
        <w:t>.</w:t>
      </w:r>
    </w:p>
    <w:p w:rsidR="00387477" w:rsidRDefault="00B873BD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Так, напри</w:t>
      </w:r>
      <w:r>
        <w:rPr>
          <w:rFonts w:ascii="Georgia" w:hAnsi="Georgia" w:cs="Georgia"/>
          <w:sz w:val="24"/>
          <w:szCs w:val="24"/>
        </w:rPr>
        <w:t>мер, в исследовании PISA-2012 средний балл, полученный шанхайскими школьниками по результатам проверки математической грамотности, составил 613 баллов, тогда как среднее значение из всех 65 стран составило 494.</w:t>
      </w:r>
    </w:p>
    <w:p w:rsidR="00387477" w:rsidRDefault="00B873BD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Понятно, что шанхайские школьники — это не ве</w:t>
      </w:r>
      <w:r>
        <w:rPr>
          <w:rFonts w:ascii="Georgia" w:hAnsi="Georgia" w:cs="Georgia"/>
          <w:sz w:val="24"/>
          <w:szCs w:val="24"/>
        </w:rPr>
        <w:t xml:space="preserve">сь Китай. Как понятно и то, что результаты, которые показывают 15-летние китайские школьники Шанхая и Гонконга, надо сравнивать с результатами, показанными их сверстниками, представляющими города — лидеры своих стран (Москва, Бостон </w:t>
      </w:r>
    </w:p>
    <w:p w:rsidR="00387477" w:rsidRDefault="00B873BD">
      <w:r>
        <w:rPr>
          <w:rFonts w:ascii="Georgia" w:hAnsi="Georgia" w:cs="Georgia"/>
          <w:sz w:val="24"/>
          <w:szCs w:val="24"/>
        </w:rPr>
        <w:t xml:space="preserve">и т. д.), но все-таки </w:t>
      </w:r>
      <w:r>
        <w:rPr>
          <w:rFonts w:ascii="Georgia" w:hAnsi="Georgia" w:cs="Georgia"/>
          <w:sz w:val="24"/>
          <w:szCs w:val="24"/>
        </w:rPr>
        <w:t>результаты, показанные представителями Китая в PISA, не могут характеризоваться никак иначе, как впечатляющие. Они говорят о том, что система образования Китая вслед за экономикой уверенно выходит в мировые лидеры, что, конечно, нельзя отрицать. И в этом р</w:t>
      </w:r>
      <w:r>
        <w:rPr>
          <w:rFonts w:ascii="Georgia" w:hAnsi="Georgia" w:cs="Georgia"/>
          <w:sz w:val="24"/>
          <w:szCs w:val="24"/>
        </w:rPr>
        <w:t>езультате наверняка есть вклад директора китайской школы, о котором мы и будем говорить далее.</w:t>
      </w:r>
    </w:p>
    <w:p w:rsidR="00387477" w:rsidRDefault="00B873BD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 </w:t>
      </w:r>
    </w:p>
    <w:p w:rsidR="00387477" w:rsidRDefault="00B873BD">
      <w:pPr>
        <w:spacing w:after="100"/>
      </w:pPr>
      <w:r>
        <w:rPr>
          <w:rFonts w:ascii="Georgia" w:hAnsi="Georgia" w:cs="Georgia"/>
          <w:b/>
          <w:sz w:val="24"/>
          <w:szCs w:val="24"/>
        </w:rPr>
        <w:t>Китайские и российские директора школ в международном исследовании TALIS</w:t>
      </w:r>
    </w:p>
    <w:p w:rsidR="00387477" w:rsidRDefault="00B873BD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Благодаря участию Китая и России в международном исследовании TALIS появилась возможно</w:t>
      </w:r>
      <w:r>
        <w:rPr>
          <w:rFonts w:ascii="Georgia" w:hAnsi="Georgia" w:cs="Georgia"/>
          <w:sz w:val="24"/>
          <w:szCs w:val="24"/>
        </w:rPr>
        <w:t>сть сравнить «статистические портреты» и уровень профессионального развития директоров китайских и российских школ. Причем не только между собой, но и относительно средних показателей 38 стран, которые приняли участие в исследовании 2014 г. (см. рис. 1). П</w:t>
      </w:r>
      <w:r>
        <w:rPr>
          <w:rFonts w:ascii="Georgia" w:hAnsi="Georgia" w:cs="Georgia"/>
          <w:sz w:val="24"/>
          <w:szCs w:val="24"/>
        </w:rPr>
        <w:t>редварительно следует сделать важную оговорку. Китай представляли 3925 учителей и 200 директоров 199 шанхайских школ, ученики которых, как правило, показывают существенно более высокие результаты, чем средние показатели по стране. Российская же выборка вкл</w:t>
      </w:r>
      <w:r>
        <w:rPr>
          <w:rFonts w:ascii="Georgia" w:hAnsi="Georgia" w:cs="Georgia"/>
          <w:sz w:val="24"/>
          <w:szCs w:val="24"/>
        </w:rPr>
        <w:t>ючала 4076 учителей и 198 руководителей образовательных организаций из 200 школ в 14 регионах РФ.</w:t>
      </w:r>
    </w:p>
    <w:p w:rsidR="00387477" w:rsidRDefault="00B873BD">
      <w:pPr>
        <w:spacing w:before="500" w:after="150"/>
        <w:jc w:val="center"/>
      </w:pPr>
      <w:r>
        <w:rPr>
          <w:rFonts w:ascii="Georgia" w:hAnsi="Georgia" w:cs="Georgia"/>
          <w:b/>
          <w:i/>
          <w:iCs/>
          <w:sz w:val="24"/>
          <w:szCs w:val="24"/>
        </w:rPr>
        <w:t>Рисунок 1. Профессиональные характеристики директора школы (15 способов учиться как в Китае)</w:t>
      </w:r>
    </w:p>
    <w:p w:rsidR="00387477" w:rsidRDefault="00387477">
      <w:pPr>
        <w:spacing w:before="500" w:after="150"/>
        <w:jc w:val="center"/>
      </w:pPr>
    </w:p>
    <w:p w:rsidR="00387477" w:rsidRDefault="00824A5D">
      <w:pPr>
        <w:jc w:val="center"/>
      </w:pPr>
      <w:r>
        <w:rPr>
          <w:noProof/>
        </w:rPr>
        <w:lastRenderedPageBreak/>
        <w:drawing>
          <wp:inline distT="0" distB="0" distL="0" distR="0">
            <wp:extent cx="5705475" cy="46958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469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7477" w:rsidRDefault="00B873BD">
      <w:pPr>
        <w:spacing w:before="500" w:after="150"/>
        <w:jc w:val="center"/>
      </w:pPr>
      <w:r>
        <w:rPr>
          <w:rFonts w:ascii="Georgia" w:hAnsi="Georgia" w:cs="Georgia"/>
          <w:b/>
          <w:i/>
          <w:iCs/>
          <w:sz w:val="24"/>
          <w:szCs w:val="24"/>
        </w:rPr>
        <w:t> </w:t>
      </w:r>
    </w:p>
    <w:p w:rsidR="00387477" w:rsidRDefault="00B873BD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Первое, что бросается в глаза, китайские (</w:t>
      </w:r>
      <w:r>
        <w:rPr>
          <w:rFonts w:ascii="Georgia" w:hAnsi="Georgia" w:cs="Georgia"/>
          <w:sz w:val="24"/>
          <w:szCs w:val="24"/>
        </w:rPr>
        <w:t>шанхайские) директора, вступая в должность примерно в том же возрасте и с тем же образованием, что и коллеги из других стран, являются существенно более подготовленными к исполнению профессиональных обязанностей: 97,9% назначенных руководителей прошли спец</w:t>
      </w:r>
      <w:r>
        <w:rPr>
          <w:rFonts w:ascii="Georgia" w:hAnsi="Georgia" w:cs="Georgia"/>
          <w:sz w:val="24"/>
          <w:szCs w:val="24"/>
        </w:rPr>
        <w:t>иальную подготовку до назначения. Это более чем в три раза превышает среднее значение по странам — участникам исследования и в 15 раз — по России.</w:t>
      </w:r>
    </w:p>
    <w:p w:rsidR="00387477" w:rsidRDefault="00B873BD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К этому следует добавить, что существенно более мужская по гендерному составу (особенно явно выглядит разница</w:t>
      </w:r>
      <w:r>
        <w:rPr>
          <w:rFonts w:ascii="Georgia" w:hAnsi="Georgia" w:cs="Georgia"/>
          <w:sz w:val="24"/>
          <w:szCs w:val="24"/>
        </w:rPr>
        <w:t xml:space="preserve"> с Россией) когорта китайских директоров в значительно большей степени ориентирована на роль педагогического лидера. То есть управленца, который видит свои задачи прежде всего в деятельности по обеспечению успешности каждого ученика через совершенствование</w:t>
      </w:r>
      <w:r>
        <w:rPr>
          <w:rFonts w:ascii="Georgia" w:hAnsi="Georgia" w:cs="Georgia"/>
          <w:sz w:val="24"/>
          <w:szCs w:val="24"/>
        </w:rPr>
        <w:t xml:space="preserve"> образовательных программ и системы мер, ориентированных на обновление образовательных технологий, то есть профессиональный рост учителей.</w:t>
      </w:r>
    </w:p>
    <w:p w:rsidR="00387477" w:rsidRDefault="00B873BD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Следует обратить внимание на то, что деятельности, связанной с реализацией образовательной программы школы (педагогич</w:t>
      </w:r>
      <w:r>
        <w:rPr>
          <w:rFonts w:ascii="Georgia" w:hAnsi="Georgia" w:cs="Georgia"/>
          <w:sz w:val="24"/>
          <w:szCs w:val="24"/>
        </w:rPr>
        <w:t>ескому лидерству), и на Западе, и в Китае в особенности, уделяется особое внимание, причем не только на словах. Забегая вперед, следует заметить, что претендовать на должность директора китайской школы может лишь человек, который имеет не только педагогиче</w:t>
      </w:r>
      <w:r>
        <w:rPr>
          <w:rFonts w:ascii="Georgia" w:hAnsi="Georgia" w:cs="Georgia"/>
          <w:sz w:val="24"/>
          <w:szCs w:val="24"/>
        </w:rPr>
        <w:t xml:space="preserve">ский стаж (5−10 лет), но помимо этого занимается педагогическими исследованиями, демонстрирует </w:t>
      </w:r>
      <w:r>
        <w:rPr>
          <w:rFonts w:ascii="Georgia" w:hAnsi="Georgia" w:cs="Georgia"/>
          <w:sz w:val="24"/>
          <w:szCs w:val="24"/>
        </w:rPr>
        <w:lastRenderedPageBreak/>
        <w:t>способности к управлению образовательной деятельностью и, обратите внимание, имеет высшую или первую квалификационные категории как учитель.</w:t>
      </w:r>
    </w:p>
    <w:p w:rsidR="00387477" w:rsidRDefault="00B873BD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Данные, указанные вы</w:t>
      </w:r>
      <w:r>
        <w:rPr>
          <w:rFonts w:ascii="Georgia" w:hAnsi="Georgia" w:cs="Georgia"/>
          <w:sz w:val="24"/>
          <w:szCs w:val="24"/>
        </w:rPr>
        <w:t>ше, показывают, что ситуация в России существенно отличается от мировых трендов. Только 15,8% своего рабочего времени отдают директора российских школ на деятельность по совершенствованию образовательного процесса, то есть в 2 c лишним раза меньше, чем кит</w:t>
      </w:r>
      <w:r>
        <w:rPr>
          <w:rFonts w:ascii="Georgia" w:hAnsi="Georgia" w:cs="Georgia"/>
          <w:sz w:val="24"/>
          <w:szCs w:val="24"/>
        </w:rPr>
        <w:t>айские и другие зарубежные коллеги. Их внимание к решению вопросов, непосредственно влияющих на достижение учащимися определенных стандартом образовательных результатов, находится не на первом месте.</w:t>
      </w:r>
    </w:p>
    <w:p w:rsidR="00387477" w:rsidRDefault="00B873BD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 xml:space="preserve">Справедливости ради надо отметить, что в России вот уже </w:t>
      </w:r>
      <w:r>
        <w:rPr>
          <w:rFonts w:ascii="Georgia" w:hAnsi="Georgia" w:cs="Georgia"/>
          <w:sz w:val="24"/>
          <w:szCs w:val="24"/>
        </w:rPr>
        <w:t xml:space="preserve">третий год обсуждается проект профессионального стандарта руководителя, где в качестве его первой трудовой функции определено: </w:t>
      </w:r>
      <w:hyperlink r:id="rId12" w:history="1">
        <w:r>
          <w:rPr>
            <w:rFonts w:ascii="Georgia" w:hAnsi="Georgia" w:cs="Georgia"/>
            <w:color w:val="0000FF"/>
            <w:sz w:val="24"/>
            <w:szCs w:val="24"/>
            <w:u w:val="single"/>
          </w:rPr>
          <w:t>«Руководство образовате</w:t>
        </w:r>
        <w:r>
          <w:rPr>
            <w:rFonts w:ascii="Georgia" w:hAnsi="Georgia" w:cs="Georgia"/>
            <w:color w:val="0000FF"/>
            <w:sz w:val="24"/>
            <w:szCs w:val="24"/>
            <w:u w:val="single"/>
          </w:rPr>
          <w:t>льной деятельностью образовательной организации»</w:t>
        </w:r>
      </w:hyperlink>
      <w:r>
        <w:rPr>
          <w:rFonts w:ascii="Georgia" w:hAnsi="Georgia" w:cs="Georgia"/>
          <w:sz w:val="24"/>
          <w:szCs w:val="24"/>
        </w:rPr>
        <w:t>, но надо помнить, что это только проект.</w:t>
      </w:r>
    </w:p>
    <w:p w:rsidR="00387477" w:rsidRDefault="00B873BD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 </w:t>
      </w:r>
    </w:p>
    <w:p w:rsidR="00387477" w:rsidRDefault="00B873BD">
      <w:pPr>
        <w:spacing w:after="100"/>
      </w:pPr>
      <w:r>
        <w:rPr>
          <w:rFonts w:ascii="Georgia" w:hAnsi="Georgia" w:cs="Georgia"/>
          <w:b/>
          <w:sz w:val="24"/>
          <w:szCs w:val="24"/>
        </w:rPr>
        <w:t>Профессиональный стандарт директора школы Китая</w:t>
      </w:r>
    </w:p>
    <w:p w:rsidR="00387477" w:rsidRDefault="00B873BD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С 1 июля 2016 года, времени вступления в силу Федерального закона «О внесении изменений в Трудовой кодекс Российской</w:t>
      </w:r>
      <w:r>
        <w:rPr>
          <w:rFonts w:ascii="Georgia" w:hAnsi="Georgia" w:cs="Georgia"/>
          <w:sz w:val="24"/>
          <w:szCs w:val="24"/>
        </w:rPr>
        <w:t xml:space="preserve"> Федерации и статьи 11 и 73 Федерального закона "Об образовании в Российской Федерации"», именно профессиональные стандарты определяют требования к квалификации работника, в том числе директора школы. Но если в России, как мы уже отмечали выше, профессиона</w:t>
      </w:r>
      <w:r>
        <w:rPr>
          <w:rFonts w:ascii="Georgia" w:hAnsi="Georgia" w:cs="Georgia"/>
          <w:sz w:val="24"/>
          <w:szCs w:val="24"/>
        </w:rPr>
        <w:t>льный стандарт руководителя образовательной организации находится в стадии разработки, то в Китае эта работа была начата в 2008 году.</w:t>
      </w:r>
    </w:p>
    <w:p w:rsidR="00387477" w:rsidRDefault="00B873BD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Следует отметить, что работа над стандартом шла целых четыре года, так как руководители государства понимали, что професси</w:t>
      </w:r>
      <w:r>
        <w:rPr>
          <w:rFonts w:ascii="Georgia" w:hAnsi="Georgia" w:cs="Georgia"/>
          <w:sz w:val="24"/>
          <w:szCs w:val="24"/>
        </w:rPr>
        <w:t>ональные компетенции 310 тысяч директоров начальных и основных школ, которые руководят десятью миллионами учителей, обучающих 0,2 миллиарда детей и подростков, во многом определяют будущее страны.</w:t>
      </w:r>
    </w:p>
    <w:p w:rsidR="00387477" w:rsidRDefault="00B873BD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Правда, еще в июне 1991 года для стимулирования профессионального развития директоров школ Государственный комитет образования КНР (в настоящее время — Министерство образования) разработал и опубликовал документ: «Уведомление об условиях вступления в должн</w:t>
      </w:r>
      <w:r>
        <w:rPr>
          <w:rFonts w:ascii="Georgia" w:hAnsi="Georgia" w:cs="Georgia"/>
          <w:sz w:val="24"/>
          <w:szCs w:val="24"/>
        </w:rPr>
        <w:t>ость директора и требованиях к исполнению своих обязанностей (15 способов учиться как в Китае)», которое выдвигало требования к политическим и нравственным качествам, знаниям и компетенциям директора школы. Но этот документ нельзя считать стандартом профес</w:t>
      </w:r>
      <w:r>
        <w:rPr>
          <w:rFonts w:ascii="Georgia" w:hAnsi="Georgia" w:cs="Georgia"/>
          <w:sz w:val="24"/>
          <w:szCs w:val="24"/>
        </w:rPr>
        <w:t>сиональной деятельности, который, как мы говорили выше, был утвержден в 2012 году.</w:t>
      </w:r>
    </w:p>
    <w:p w:rsidR="00387477" w:rsidRDefault="00B873BD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Следует обратить внимание на то, что это был пакет профессиональных стандартов:</w:t>
      </w:r>
    </w:p>
    <w:p w:rsidR="00387477" w:rsidRDefault="00B873BD">
      <w:pPr>
        <w:jc w:val="both"/>
      </w:pPr>
      <w:r>
        <w:rPr>
          <w:rFonts w:ascii="Wingdings" w:hAnsi="Wingdings" w:cs="Wingdings"/>
          <w:sz w:val="14"/>
          <w:szCs w:val="14"/>
        </w:rPr>
        <w:t></w:t>
      </w:r>
      <w:r>
        <w:rPr>
          <w:rFonts w:ascii="Wingdings" w:hAnsi="Wingdings" w:cs="Wingdings"/>
          <w:sz w:val="14"/>
          <w:szCs w:val="14"/>
        </w:rPr>
        <w:t></w:t>
      </w:r>
      <w:r>
        <w:rPr>
          <w:rFonts w:ascii="Georgia" w:hAnsi="Georgia" w:cs="Georgia"/>
          <w:sz w:val="24"/>
          <w:szCs w:val="24"/>
        </w:rPr>
        <w:t>«Профессиональный стандарт директора школы обязательного образования, 1−9-е классы»;</w:t>
      </w:r>
    </w:p>
    <w:p w:rsidR="00387477" w:rsidRDefault="00B873BD">
      <w:pPr>
        <w:jc w:val="both"/>
      </w:pPr>
      <w:r>
        <w:rPr>
          <w:rFonts w:ascii="Wingdings" w:hAnsi="Wingdings" w:cs="Wingdings"/>
          <w:sz w:val="14"/>
          <w:szCs w:val="14"/>
        </w:rPr>
        <w:t></w:t>
      </w:r>
      <w:r>
        <w:rPr>
          <w:rFonts w:ascii="Wingdings" w:hAnsi="Wingdings" w:cs="Wingdings"/>
          <w:sz w:val="14"/>
          <w:szCs w:val="14"/>
        </w:rPr>
        <w:t></w:t>
      </w:r>
      <w:r>
        <w:rPr>
          <w:rFonts w:ascii="Georgia" w:hAnsi="Georgia" w:cs="Georgia"/>
          <w:sz w:val="24"/>
          <w:szCs w:val="24"/>
        </w:rPr>
        <w:t>«Про</w:t>
      </w:r>
      <w:r>
        <w:rPr>
          <w:rFonts w:ascii="Georgia" w:hAnsi="Georgia" w:cs="Georgia"/>
          <w:sz w:val="24"/>
          <w:szCs w:val="24"/>
        </w:rPr>
        <w:t>фессиональный стандарт директора школы среднего образования высшей ступени (10−12-е классы)»;</w:t>
      </w:r>
    </w:p>
    <w:p w:rsidR="00387477" w:rsidRDefault="00B873BD">
      <w:pPr>
        <w:jc w:val="both"/>
      </w:pPr>
      <w:r>
        <w:rPr>
          <w:rFonts w:ascii="Wingdings" w:hAnsi="Wingdings" w:cs="Wingdings"/>
          <w:sz w:val="14"/>
          <w:szCs w:val="14"/>
        </w:rPr>
        <w:t></w:t>
      </w:r>
      <w:r>
        <w:rPr>
          <w:rFonts w:ascii="Wingdings" w:hAnsi="Wingdings" w:cs="Wingdings"/>
          <w:sz w:val="14"/>
          <w:szCs w:val="14"/>
        </w:rPr>
        <w:t></w:t>
      </w:r>
      <w:r>
        <w:rPr>
          <w:rFonts w:ascii="Georgia" w:hAnsi="Georgia" w:cs="Georgia"/>
          <w:sz w:val="24"/>
          <w:szCs w:val="24"/>
        </w:rPr>
        <w:t>Профессиональный стандарт директора детского сада;</w:t>
      </w:r>
    </w:p>
    <w:p w:rsidR="00387477" w:rsidRDefault="00B873BD">
      <w:pPr>
        <w:spacing w:after="150"/>
        <w:jc w:val="both"/>
      </w:pPr>
      <w:r>
        <w:rPr>
          <w:rFonts w:ascii="Wingdings" w:hAnsi="Wingdings" w:cs="Wingdings"/>
          <w:sz w:val="14"/>
          <w:szCs w:val="14"/>
        </w:rPr>
        <w:lastRenderedPageBreak/>
        <w:t></w:t>
      </w:r>
      <w:r>
        <w:rPr>
          <w:rFonts w:ascii="Wingdings" w:hAnsi="Wingdings" w:cs="Wingdings"/>
          <w:sz w:val="14"/>
          <w:szCs w:val="14"/>
        </w:rPr>
        <w:t></w:t>
      </w:r>
      <w:r>
        <w:rPr>
          <w:rFonts w:ascii="Georgia" w:hAnsi="Georgia" w:cs="Georgia"/>
          <w:sz w:val="24"/>
          <w:szCs w:val="24"/>
        </w:rPr>
        <w:t>Профессиональный стандарт директора школ среднего профессионального образования, которые выдвигали не тольк</w:t>
      </w:r>
      <w:r>
        <w:rPr>
          <w:rFonts w:ascii="Georgia" w:hAnsi="Georgia" w:cs="Georgia"/>
          <w:sz w:val="24"/>
          <w:szCs w:val="24"/>
        </w:rPr>
        <w:t>о требования к профессиональным компетенциям директора школы, условия вступления в должность, но и определяли образовательные результаты программ подготовки и повышения квалификации руководителей образовательных организаций.</w:t>
      </w:r>
    </w:p>
    <w:p w:rsidR="00387477" w:rsidRDefault="00B873BD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 xml:space="preserve">Следует заметить, что основная </w:t>
      </w:r>
      <w:r>
        <w:rPr>
          <w:rFonts w:ascii="Georgia" w:hAnsi="Georgia" w:cs="Georgia"/>
          <w:sz w:val="24"/>
          <w:szCs w:val="24"/>
        </w:rPr>
        <w:t>дискуссия о профессиональном стандарте руководителя образовательной организации в России развернулась как раз вокруг его адресата. Министерство образования и науки РФ считало, что единый стандарт должен определять деятельность руководителей образовательных</w:t>
      </w:r>
      <w:r>
        <w:rPr>
          <w:rFonts w:ascii="Georgia" w:hAnsi="Georgia" w:cs="Georgia"/>
          <w:sz w:val="24"/>
          <w:szCs w:val="24"/>
        </w:rPr>
        <w:t xml:space="preserve"> организаций всех уровней: от дошкольного до университета. Это крайне затруднило работу авторов и, как показала практика, сделало поставленную задачу нерешаемой.</w:t>
      </w:r>
    </w:p>
    <w:p w:rsidR="00387477" w:rsidRDefault="00B873BD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Но вернемся к знакомству с содержанием профессионального стандарта директора школы в Китае, ко</w:t>
      </w:r>
      <w:r>
        <w:rPr>
          <w:rFonts w:ascii="Georgia" w:hAnsi="Georgia" w:cs="Georgia"/>
          <w:sz w:val="24"/>
          <w:szCs w:val="24"/>
        </w:rPr>
        <w:t>торый определяет в первую очередь его обязанности, формулирует основные задачи, которые он должен рассматривать как приоритетные.</w:t>
      </w:r>
    </w:p>
    <w:p w:rsidR="00387477" w:rsidRDefault="00B873BD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 </w:t>
      </w:r>
    </w:p>
    <w:p w:rsidR="00387477" w:rsidRDefault="00B873BD">
      <w:pPr>
        <w:spacing w:after="100"/>
      </w:pPr>
      <w:r>
        <w:rPr>
          <w:rFonts w:ascii="Georgia" w:hAnsi="Georgia" w:cs="Georgia"/>
          <w:b/>
          <w:sz w:val="24"/>
          <w:szCs w:val="24"/>
        </w:rPr>
        <w:t>Обязанности директора китайской школы</w:t>
      </w:r>
    </w:p>
    <w:p w:rsidR="00387477" w:rsidRDefault="00B873BD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Выполняя свое основное назначение, профессиональный стандарт директора школы в Китае о</w:t>
      </w:r>
      <w:r>
        <w:rPr>
          <w:rFonts w:ascii="Georgia" w:hAnsi="Georgia" w:cs="Georgia"/>
          <w:sz w:val="24"/>
          <w:szCs w:val="24"/>
        </w:rPr>
        <w:t>пределяет основные (это важно) обязанности директора школы (15 способов учиться как в Китае).</w:t>
      </w:r>
    </w:p>
    <w:p w:rsidR="00387477" w:rsidRDefault="00B873BD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На первое место в списке обязанностей директора Профессиональный стандарт директора школ обязательного образования выдвигает требование соблюдения норм профессион</w:t>
      </w:r>
      <w:r>
        <w:rPr>
          <w:rFonts w:ascii="Georgia" w:hAnsi="Georgia" w:cs="Georgia"/>
          <w:sz w:val="24"/>
          <w:szCs w:val="24"/>
        </w:rPr>
        <w:t>альной этики. От человека, занимающего должность директора, требуется неукоснительно следовать нормам профессиональной этики, служить образцом для других людей, обладать личными качествами, в том числе: самоуважением, самодисциплиной, любовью к детям и пед</w:t>
      </w:r>
      <w:r>
        <w:rPr>
          <w:rFonts w:ascii="Georgia" w:hAnsi="Georgia" w:cs="Georgia"/>
          <w:sz w:val="24"/>
          <w:szCs w:val="24"/>
        </w:rPr>
        <w:t>агогам, уважением к ним.</w:t>
      </w:r>
    </w:p>
    <w:p w:rsidR="00387477" w:rsidRDefault="00B873BD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 xml:space="preserve">Профессиональный стандарт директора определяет воспитательную работу как основную, требуется оказывать содействие тому, чтобы каждый школьник рос здоровым </w:t>
      </w:r>
    </w:p>
    <w:p w:rsidR="00387477" w:rsidRDefault="00B873BD">
      <w:r>
        <w:rPr>
          <w:rFonts w:ascii="Georgia" w:hAnsi="Georgia" w:cs="Georgia"/>
          <w:sz w:val="24"/>
          <w:szCs w:val="24"/>
        </w:rPr>
        <w:t>и т. д.</w:t>
      </w:r>
      <w:r>
        <w:rPr>
          <w:rFonts w:ascii="Georgia" w:hAnsi="Georgia" w:cs="Georgia"/>
          <w:sz w:val="24"/>
          <w:szCs w:val="24"/>
        </w:rPr>
        <w:t xml:space="preserve"> То есть профессиональный стандарт определяет именно воспитательную работу отправным пунктом и конечной целью работы директора китайской школы.</w:t>
      </w:r>
    </w:p>
    <w:p w:rsidR="00387477" w:rsidRDefault="00B873BD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Видимо, именно по этой причине образцом директора школы в Китае является Василий Александрович Сухомлинский, иде</w:t>
      </w:r>
      <w:r>
        <w:rPr>
          <w:rFonts w:ascii="Georgia" w:hAnsi="Georgia" w:cs="Georgia"/>
          <w:sz w:val="24"/>
          <w:szCs w:val="24"/>
        </w:rPr>
        <w:t>и которого, как отмечают некоторые ученые, во многом созвучны представлениям об образовании китайского философа Конфуция. Доступное для всех детей, среди которых нет тех, кто не обладает каким-то талантом, образование в школах, где работают учителя, делающ</w:t>
      </w:r>
      <w:r>
        <w:rPr>
          <w:rFonts w:ascii="Georgia" w:hAnsi="Georgia" w:cs="Georgia"/>
          <w:sz w:val="24"/>
          <w:szCs w:val="24"/>
        </w:rPr>
        <w:t>ие все, чтобы ребенок был счастлив, — ориентир китайской школы. Миллионы китайских учителей мечтают сделать школу, в которой они работают, похожей на «Школу радости» (15 способов учиться как в Китае)Василия Александровича Сухомлинского, которой руководит д</w:t>
      </w:r>
      <w:r>
        <w:rPr>
          <w:rFonts w:ascii="Georgia" w:hAnsi="Georgia" w:cs="Georgia"/>
          <w:sz w:val="24"/>
          <w:szCs w:val="24"/>
        </w:rPr>
        <w:t>иректор-профессионал. Основными его характеристиками является глубокое познание теории и практики воспитания и обучения.</w:t>
      </w:r>
    </w:p>
    <w:p w:rsidR="00387477" w:rsidRDefault="00B873BD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Вторая обязанность директора китайской школы, его долг (именно так написано в стандарте) — продвижение школы вперед. Именно директор во</w:t>
      </w:r>
      <w:r>
        <w:rPr>
          <w:rFonts w:ascii="Georgia" w:hAnsi="Georgia" w:cs="Georgia"/>
          <w:sz w:val="24"/>
          <w:szCs w:val="24"/>
        </w:rPr>
        <w:t xml:space="preserve">зглавляет процессы совершенствования школы, что осуществляется прежде всего через содействие </w:t>
      </w:r>
      <w:r>
        <w:rPr>
          <w:rFonts w:ascii="Georgia" w:hAnsi="Georgia" w:cs="Georgia"/>
          <w:sz w:val="24"/>
          <w:szCs w:val="24"/>
        </w:rPr>
        <w:lastRenderedPageBreak/>
        <w:t>профессиональному развитию учителей для обеспечения развития личности учащихся. Он, директор, берет на себя руководство разработкой и реализацией программы развити</w:t>
      </w:r>
      <w:r>
        <w:rPr>
          <w:rFonts w:ascii="Georgia" w:hAnsi="Georgia" w:cs="Georgia"/>
          <w:sz w:val="24"/>
          <w:szCs w:val="24"/>
        </w:rPr>
        <w:t>я школы, соотнося свои действия с мировыми тенденциями в области развития образования, национальными и региональными приоритетами, запросами местного сообщества, обучающихся (их семей) и потенциалом образовательной организации. Надо отметить, что все это в</w:t>
      </w:r>
      <w:r>
        <w:rPr>
          <w:rFonts w:ascii="Georgia" w:hAnsi="Georgia" w:cs="Georgia"/>
          <w:sz w:val="24"/>
          <w:szCs w:val="24"/>
        </w:rPr>
        <w:t>есьма созвучно положениям, заложенным в проект профессионального стандарта руководителя образовательной организации.</w:t>
      </w:r>
    </w:p>
    <w:p w:rsidR="00387477" w:rsidRDefault="00B873BD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 xml:space="preserve">Третья ипостась директора китайской школы — компетентный, обучающийся управленец. Имея исключительные практические компетенции управленца, </w:t>
      </w:r>
      <w:r>
        <w:rPr>
          <w:rFonts w:ascii="Georgia" w:hAnsi="Georgia" w:cs="Georgia"/>
          <w:sz w:val="24"/>
          <w:szCs w:val="24"/>
        </w:rPr>
        <w:t>своей работой он обязан задавать направление (вектор) профессионального роста сотрудников школы, что определяет особое внимание, которое в Китае уделяется повышению квалификации руководителя. Не меньшее значение уделяется и профессиональному росту руководи</w:t>
      </w:r>
      <w:r>
        <w:rPr>
          <w:rFonts w:ascii="Georgia" w:hAnsi="Georgia" w:cs="Georgia"/>
          <w:sz w:val="24"/>
          <w:szCs w:val="24"/>
        </w:rPr>
        <w:t>телей школ, который обеспечивается в ходе рефлексии практики управления.</w:t>
      </w:r>
    </w:p>
    <w:p w:rsidR="00387477" w:rsidRDefault="00B873BD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Одним словом, стандарт профессиональной деятельности руководителя определяет непрерывное обучение как обязательное для обеспечения профессионального роста директора китайской школы. У</w:t>
      </w:r>
      <w:r>
        <w:rPr>
          <w:rFonts w:ascii="Georgia" w:hAnsi="Georgia" w:cs="Georgia"/>
          <w:sz w:val="24"/>
          <w:szCs w:val="24"/>
        </w:rPr>
        <w:t>вы, но в проекте стандарта руководителя российской образовательной организации об этом ничего не говорится. Впрочем, можно предположить, что не делается это, так как подразумевается, что трудовые функции руководителя, заложенные в стандарт, должны стать ре</w:t>
      </w:r>
      <w:r>
        <w:rPr>
          <w:rFonts w:ascii="Georgia" w:hAnsi="Georgia" w:cs="Georgia"/>
          <w:sz w:val="24"/>
          <w:szCs w:val="24"/>
        </w:rPr>
        <w:t>зультатами программ подготовки и повышения квалификации директоров школ.</w:t>
      </w:r>
    </w:p>
    <w:p w:rsidR="00387477" w:rsidRDefault="00B873BD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 </w:t>
      </w:r>
    </w:p>
    <w:p w:rsidR="00387477" w:rsidRDefault="00B873BD">
      <w:pPr>
        <w:spacing w:after="100"/>
      </w:pPr>
      <w:r>
        <w:rPr>
          <w:rFonts w:ascii="Georgia" w:hAnsi="Georgia" w:cs="Georgia"/>
          <w:b/>
          <w:sz w:val="24"/>
          <w:szCs w:val="24"/>
        </w:rPr>
        <w:t>Профессиональные задачи директора школы</w:t>
      </w:r>
    </w:p>
    <w:p w:rsidR="00387477" w:rsidRDefault="00B873BD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Профессиональные задачи, заложенные в стандарт китайского директора школы, являются чем-то средним между обобщенными трудовыми и трудовыми фу</w:t>
      </w:r>
      <w:r>
        <w:rPr>
          <w:rFonts w:ascii="Georgia" w:hAnsi="Georgia" w:cs="Georgia"/>
          <w:sz w:val="24"/>
          <w:szCs w:val="24"/>
        </w:rPr>
        <w:t>нкциями, заложенными в российский аналог (его проект).</w:t>
      </w:r>
    </w:p>
    <w:p w:rsidR="00387477" w:rsidRDefault="00B873BD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Первая из них — планирование процесса развития школы. Согласно положениям стандарта директор должен сформулировать цель развития школы, добиться признания ее сообществом, вызывать сопричастность по отн</w:t>
      </w:r>
      <w:r>
        <w:rPr>
          <w:rFonts w:ascii="Georgia" w:hAnsi="Georgia" w:cs="Georgia"/>
          <w:sz w:val="24"/>
          <w:szCs w:val="24"/>
        </w:rPr>
        <w:t>ошению к цели у всех учителей и учеников, объединить их усилия для реализации цели, то есть вести школу в будущее. При этом школа рассматривается как педагогическое сообщество, в котором каждый его субъект должен развиваться.</w:t>
      </w:r>
    </w:p>
    <w:p w:rsidR="00387477" w:rsidRDefault="00B873BD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Вторая задача директора состои</w:t>
      </w:r>
      <w:r>
        <w:rPr>
          <w:rFonts w:ascii="Georgia" w:hAnsi="Georgia" w:cs="Georgia"/>
          <w:sz w:val="24"/>
          <w:szCs w:val="24"/>
        </w:rPr>
        <w:t xml:space="preserve">т в создании атмосферы и формировании культуры, способствующей образованию и воспитанию. Достигается эта задача через личный пример, демонстрацию образцов поведения (отношение к делу, профессиональное развитие </w:t>
      </w:r>
    </w:p>
    <w:p w:rsidR="00387477" w:rsidRDefault="00B873BD">
      <w:r>
        <w:rPr>
          <w:rFonts w:ascii="Georgia" w:hAnsi="Georgia" w:cs="Georgia"/>
          <w:sz w:val="24"/>
          <w:szCs w:val="24"/>
        </w:rPr>
        <w:t>и т.д.).</w:t>
      </w:r>
    </w:p>
    <w:p w:rsidR="00387477" w:rsidRDefault="00B873BD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Для повышения эффективности и качест</w:t>
      </w:r>
      <w:r>
        <w:rPr>
          <w:rFonts w:ascii="Georgia" w:hAnsi="Georgia" w:cs="Georgia"/>
          <w:sz w:val="24"/>
          <w:szCs w:val="24"/>
        </w:rPr>
        <w:t>ва обучения (задача третья — руководство обучением) директор организует работу по созданию оптимальной атмосферы для обучения. Именно он, директор, должен находиться во главе инновационной деятельности, разработки системы и методов эффективного контроля и </w:t>
      </w:r>
      <w:r>
        <w:rPr>
          <w:rFonts w:ascii="Georgia" w:hAnsi="Georgia" w:cs="Georgia"/>
          <w:sz w:val="24"/>
          <w:szCs w:val="24"/>
        </w:rPr>
        <w:t>оценки достижения результатов обучения.</w:t>
      </w:r>
    </w:p>
    <w:p w:rsidR="00387477" w:rsidRDefault="00B873BD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lastRenderedPageBreak/>
        <w:t>Четвертая задача — руководство профессиональным развитием педагогов. Директор школы, как первое ответственное лицо, должен стимулировать профессиональный рост учителей, руководить разработкой программ профессионально</w:t>
      </w:r>
      <w:r>
        <w:rPr>
          <w:rFonts w:ascii="Georgia" w:hAnsi="Georgia" w:cs="Georgia"/>
          <w:sz w:val="24"/>
          <w:szCs w:val="24"/>
        </w:rPr>
        <w:t>го развития, создавать механизмы управления кадрами. Особое внимание в ходе решения этой задачи отводится созданию атмосферы, способствующей личностному развитию как каждого учителя, так и коллектива в целом.</w:t>
      </w:r>
    </w:p>
    <w:p w:rsidR="00387477" w:rsidRDefault="00B873BD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Для того чтобы обеспечить нормальное функционир</w:t>
      </w:r>
      <w:r>
        <w:rPr>
          <w:rFonts w:ascii="Georgia" w:hAnsi="Georgia" w:cs="Georgia"/>
          <w:sz w:val="24"/>
          <w:szCs w:val="24"/>
        </w:rPr>
        <w:t>ование школы, повысить эффективность ее работы, директор организует работу по разработке и совершенствованию регламентов, определяет функционал сотрудников, обеспечивает рациональное использование ресурсов, а также оценивает результаты работы педагогически</w:t>
      </w:r>
      <w:r>
        <w:rPr>
          <w:rFonts w:ascii="Georgia" w:hAnsi="Georgia" w:cs="Georgia"/>
          <w:sz w:val="24"/>
          <w:szCs w:val="24"/>
        </w:rPr>
        <w:t>х работников и сотрудников школы, ищет стимулы, направленные на поддержку личной инициативы, стремления учителей двигаться вперед. То есть занимается оптимизацией системы управления школой, что является его очередной, пятой задачей.</w:t>
      </w:r>
    </w:p>
    <w:p w:rsidR="00387477" w:rsidRDefault="00B873BD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Ну и, наконец, шестая п</w:t>
      </w:r>
      <w:r>
        <w:rPr>
          <w:rFonts w:ascii="Georgia" w:hAnsi="Georgia" w:cs="Georgia"/>
          <w:sz w:val="24"/>
          <w:szCs w:val="24"/>
        </w:rPr>
        <w:t>о порядку, но не по значимости задача состоит в том, чтобы правильно организовать работу по взаимодействию образовательной организации с семьями школьников, местным сообществом (местными общинами, их ключевыми персонами). Работе этой (адаптация к внешней с</w:t>
      </w:r>
      <w:r>
        <w:rPr>
          <w:rFonts w:ascii="Georgia" w:hAnsi="Georgia" w:cs="Georgia"/>
          <w:sz w:val="24"/>
          <w:szCs w:val="24"/>
        </w:rPr>
        <w:t>реде — сотрудничество с внешними партнерами) директор должен уделять особое внимание, так как выращивание продуктивных отношений между школой и внешними партнерами способствует созданию положительного имиджа школы, работает на ее бренд и, что важно, на вкл</w:t>
      </w:r>
      <w:r>
        <w:rPr>
          <w:rFonts w:ascii="Georgia" w:hAnsi="Georgia" w:cs="Georgia"/>
          <w:sz w:val="24"/>
          <w:szCs w:val="24"/>
        </w:rPr>
        <w:t>ючение школы в жизнь местного сообщества.</w:t>
      </w:r>
    </w:p>
    <w:p w:rsidR="00387477" w:rsidRDefault="00B873BD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Завершая обсуждение профессиональных задач директора китайской школы, следует обратить внимание на то, что они в основном идентичны тем, которые предписаны их российскому коллеге (см. табл. 1). Вместе с тем, если «</w:t>
      </w:r>
      <w:r>
        <w:rPr>
          <w:rFonts w:ascii="Georgia" w:hAnsi="Georgia" w:cs="Georgia"/>
          <w:sz w:val="24"/>
          <w:szCs w:val="24"/>
        </w:rPr>
        <w:t>вчитываться», обращать внимание на стилистику документов, нельзя не обратить внимания на следующее: во-первых, китайскому директору школы предписано быть командиром, действовать по известной военной мудрости: «Делай как я!». Во-вторых, китайская школа боле</w:t>
      </w:r>
      <w:r>
        <w:rPr>
          <w:rFonts w:ascii="Georgia" w:hAnsi="Georgia" w:cs="Georgia"/>
          <w:sz w:val="24"/>
          <w:szCs w:val="24"/>
        </w:rPr>
        <w:t>е «атмосферна», если так можно сказать.</w:t>
      </w:r>
    </w:p>
    <w:p w:rsidR="00387477" w:rsidRDefault="00B873BD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 xml:space="preserve">И, скорее всего, директор большее значение придает созданию соответствующей атмосферы, в которой, с определенной степенью вероятности, должны запуститься нужные процессы: развития, взаимного уважения, тяги к поиску </w:t>
      </w:r>
    </w:p>
    <w:p w:rsidR="00387477" w:rsidRDefault="00B873BD">
      <w:r>
        <w:rPr>
          <w:rFonts w:ascii="Georgia" w:hAnsi="Georgia" w:cs="Georgia"/>
          <w:sz w:val="24"/>
          <w:szCs w:val="24"/>
        </w:rPr>
        <w:t>и т. д. Российская же школа, как минимум в документах, выглядит существенно более жесткой, менеджерской. Впрочем, быть может (на что мы небезосновательно надеемся), эта тенденция проявляется лишь в документах.</w:t>
      </w:r>
    </w:p>
    <w:p w:rsidR="00387477" w:rsidRDefault="00B873BD">
      <w:pPr>
        <w:spacing w:before="500" w:after="150"/>
        <w:jc w:val="center"/>
      </w:pPr>
      <w:r>
        <w:rPr>
          <w:rFonts w:ascii="Georgia" w:hAnsi="Georgia" w:cs="Georgia"/>
          <w:b/>
          <w:i/>
          <w:iCs/>
          <w:sz w:val="24"/>
          <w:szCs w:val="24"/>
        </w:rPr>
        <w:t>Таблица 1. Перечень обобщенных трудовых функци</w:t>
      </w:r>
      <w:r>
        <w:rPr>
          <w:rFonts w:ascii="Georgia" w:hAnsi="Georgia" w:cs="Georgia"/>
          <w:b/>
          <w:i/>
          <w:iCs/>
          <w:sz w:val="24"/>
          <w:szCs w:val="24"/>
        </w:rPr>
        <w:t>й проекта профессионального стандарта руководителя образовательной организации в РФ и профессиональных задач, профессионального стандарта директора школы в Китае</w:t>
      </w:r>
    </w:p>
    <w:tbl>
      <w:tblPr>
        <w:tblStyle w:val="temptablestyle"/>
        <w:tblW w:w="0" w:type="auto"/>
        <w:tblInd w:w="0" w:type="dxa"/>
        <w:tblLook w:val="04A0"/>
      </w:tblPr>
      <w:tblGrid>
        <w:gridCol w:w="5445"/>
        <w:gridCol w:w="4820"/>
      </w:tblGrid>
      <w:tr w:rsidR="00387477" w:rsidTr="00824A5D"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6F6F6"/>
          </w:tcPr>
          <w:p w:rsidR="00387477" w:rsidRDefault="00B873BD" w:rsidP="00824A5D">
            <w:pPr>
              <w:spacing w:after="150"/>
              <w:jc w:val="center"/>
            </w:pPr>
            <w:r>
              <w:rPr>
                <w:rFonts w:ascii="Georgia" w:hAnsi="Georgia" w:cs="Georgia"/>
                <w:b/>
                <w:sz w:val="24"/>
                <w:szCs w:val="24"/>
              </w:rPr>
              <w:t>Обобщенные трудовые функции</w:t>
            </w:r>
          </w:p>
          <w:p w:rsidR="00387477" w:rsidRDefault="00387477" w:rsidP="00824A5D">
            <w:pPr>
              <w:spacing w:after="150"/>
              <w:jc w:val="center"/>
            </w:pPr>
            <w:hyperlink r:id="rId13" w:anchor="ixzz4cteG0xRR" w:history="1">
              <w:r w:rsidR="00B873BD">
                <w:rPr>
                  <w:rFonts w:ascii="Georgia" w:hAnsi="Georgia" w:cs="Georgia"/>
                  <w:color w:val="0000FF"/>
                  <w:sz w:val="24"/>
                  <w:szCs w:val="24"/>
                  <w:u w:val="single"/>
                </w:rPr>
                <w:t xml:space="preserve">Проект профессионального стандарта </w:t>
              </w:r>
              <w:r w:rsidR="00B873BD">
                <w:rPr>
                  <w:rFonts w:ascii="Georgia" w:hAnsi="Georgia" w:cs="Georgia"/>
                  <w:color w:val="0000FF"/>
                  <w:sz w:val="24"/>
                  <w:szCs w:val="24"/>
                  <w:u w:val="single"/>
                </w:rPr>
                <w:lastRenderedPageBreak/>
                <w:t>руководителя образовательной организации России</w:t>
              </w:r>
            </w:hyperlink>
          </w:p>
        </w:tc>
        <w:tc>
          <w:tcPr>
            <w:tcW w:w="4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6F6F6"/>
          </w:tcPr>
          <w:p w:rsidR="00387477" w:rsidRDefault="00B873BD" w:rsidP="00824A5D">
            <w:pPr>
              <w:spacing w:after="150"/>
              <w:jc w:val="center"/>
            </w:pPr>
            <w:r>
              <w:rPr>
                <w:rFonts w:ascii="Georgia" w:hAnsi="Georgia" w:cs="Georgia"/>
                <w:b/>
                <w:sz w:val="24"/>
                <w:szCs w:val="24"/>
              </w:rPr>
              <w:lastRenderedPageBreak/>
              <w:t>Профессиональные задачи</w:t>
            </w:r>
          </w:p>
          <w:p w:rsidR="00387477" w:rsidRDefault="00B873BD" w:rsidP="00824A5D">
            <w:pPr>
              <w:spacing w:after="150"/>
              <w:jc w:val="center"/>
            </w:pPr>
            <w:r>
              <w:rPr>
                <w:rFonts w:ascii="Georgia" w:hAnsi="Georgia" w:cs="Georgia"/>
                <w:b/>
                <w:sz w:val="24"/>
                <w:szCs w:val="24"/>
              </w:rPr>
              <w:t xml:space="preserve">(Cтандарт директора школы в </w:t>
            </w:r>
            <w:r>
              <w:rPr>
                <w:rFonts w:ascii="Georgia" w:hAnsi="Georgia" w:cs="Georgia"/>
                <w:b/>
                <w:sz w:val="24"/>
                <w:szCs w:val="24"/>
              </w:rPr>
              <w:lastRenderedPageBreak/>
              <w:t>Китае) (15 способов учиться как в Китае)</w:t>
            </w:r>
          </w:p>
        </w:tc>
      </w:tr>
      <w:tr w:rsidR="00387477" w:rsidTr="00824A5D"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h"/>
          </w:tcPr>
          <w:p w:rsidR="00387477" w:rsidRDefault="00B873BD">
            <w:pPr>
              <w:spacing w:after="150"/>
            </w:pPr>
            <w:r>
              <w:rPr>
                <w:rFonts w:ascii="Georgia" w:hAnsi="Georgia" w:cs="Georgia"/>
                <w:sz w:val="24"/>
                <w:szCs w:val="24"/>
              </w:rPr>
              <w:lastRenderedPageBreak/>
              <w:t>Руководство образовательной деятельностью образовательной организации</w:t>
            </w:r>
          </w:p>
        </w:tc>
        <w:tc>
          <w:tcPr>
            <w:tcW w:w="4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h"/>
          </w:tcPr>
          <w:p w:rsidR="00387477" w:rsidRDefault="00B873BD">
            <w:pPr>
              <w:spacing w:after="150"/>
            </w:pPr>
            <w:r>
              <w:rPr>
                <w:rFonts w:ascii="Georgia" w:hAnsi="Georgia" w:cs="Georgia"/>
                <w:sz w:val="24"/>
                <w:szCs w:val="24"/>
              </w:rPr>
              <w:t>Планирование процесса развития школы</w:t>
            </w:r>
          </w:p>
        </w:tc>
      </w:tr>
      <w:tr w:rsidR="00387477" w:rsidTr="00824A5D"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h"/>
          </w:tcPr>
          <w:p w:rsidR="00387477" w:rsidRDefault="00B873BD">
            <w:pPr>
              <w:spacing w:after="150"/>
            </w:pPr>
            <w:r>
              <w:rPr>
                <w:rFonts w:ascii="Georgia" w:hAnsi="Georgia" w:cs="Georgia"/>
                <w:sz w:val="24"/>
                <w:szCs w:val="24"/>
              </w:rPr>
              <w:t>Руководство развитием образовательной организации</w:t>
            </w:r>
          </w:p>
        </w:tc>
        <w:tc>
          <w:tcPr>
            <w:tcW w:w="4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h"/>
          </w:tcPr>
          <w:p w:rsidR="00387477" w:rsidRDefault="00B873BD">
            <w:pPr>
              <w:spacing w:after="150"/>
            </w:pPr>
            <w:r>
              <w:rPr>
                <w:rFonts w:ascii="Georgia" w:hAnsi="Georgia" w:cs="Georgia"/>
                <w:sz w:val="24"/>
                <w:szCs w:val="24"/>
              </w:rPr>
              <w:t>Создание атмосферы и формирование культуры, способствующей образованию и воспитанию</w:t>
            </w:r>
          </w:p>
        </w:tc>
      </w:tr>
      <w:tr w:rsidR="00387477" w:rsidTr="00824A5D"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h"/>
          </w:tcPr>
          <w:p w:rsidR="00387477" w:rsidRDefault="00B873BD">
            <w:pPr>
              <w:spacing w:after="150"/>
            </w:pPr>
            <w:r>
              <w:rPr>
                <w:rFonts w:ascii="Georgia" w:hAnsi="Georgia" w:cs="Georgia"/>
                <w:sz w:val="24"/>
                <w:szCs w:val="24"/>
              </w:rPr>
              <w:t>Управление ре</w:t>
            </w:r>
            <w:r>
              <w:rPr>
                <w:rFonts w:ascii="Georgia" w:hAnsi="Georgia" w:cs="Georgia"/>
                <w:sz w:val="24"/>
                <w:szCs w:val="24"/>
              </w:rPr>
              <w:t>сурсами образовательной организации</w:t>
            </w:r>
          </w:p>
        </w:tc>
        <w:tc>
          <w:tcPr>
            <w:tcW w:w="4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h"/>
          </w:tcPr>
          <w:p w:rsidR="00387477" w:rsidRDefault="00B873BD">
            <w:pPr>
              <w:spacing w:after="150"/>
            </w:pPr>
            <w:r>
              <w:rPr>
                <w:rFonts w:ascii="Georgia" w:hAnsi="Georgia" w:cs="Georgia"/>
                <w:sz w:val="24"/>
                <w:szCs w:val="24"/>
              </w:rPr>
              <w:t>Руководство обучением</w:t>
            </w:r>
          </w:p>
        </w:tc>
      </w:tr>
      <w:tr w:rsidR="00387477" w:rsidTr="00824A5D"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h"/>
          </w:tcPr>
          <w:p w:rsidR="00387477" w:rsidRDefault="00B873BD">
            <w:pPr>
              <w:spacing w:after="150"/>
            </w:pPr>
            <w:r>
              <w:rPr>
                <w:rFonts w:ascii="Georgia" w:hAnsi="Georgia" w:cs="Georgia"/>
                <w:sz w:val="24"/>
                <w:szCs w:val="24"/>
              </w:rPr>
              <w:t>Представление образовательной организации в отношениях с органами государственной власти, органами местного самоуправления, общественными и иными организациями</w:t>
            </w:r>
          </w:p>
        </w:tc>
        <w:tc>
          <w:tcPr>
            <w:tcW w:w="4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h"/>
          </w:tcPr>
          <w:p w:rsidR="00387477" w:rsidRDefault="00B873BD">
            <w:pPr>
              <w:spacing w:after="150"/>
            </w:pPr>
            <w:r>
              <w:rPr>
                <w:rFonts w:ascii="Georgia" w:hAnsi="Georgia" w:cs="Georgia"/>
                <w:sz w:val="24"/>
                <w:szCs w:val="24"/>
              </w:rPr>
              <w:t>Руководство профессиональным развитие</w:t>
            </w:r>
            <w:r>
              <w:rPr>
                <w:rFonts w:ascii="Georgia" w:hAnsi="Georgia" w:cs="Georgia"/>
                <w:sz w:val="24"/>
                <w:szCs w:val="24"/>
              </w:rPr>
              <w:t>м педагогов</w:t>
            </w:r>
          </w:p>
        </w:tc>
      </w:tr>
      <w:tr w:rsidR="00387477" w:rsidTr="00824A5D"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h"/>
          </w:tcPr>
          <w:p w:rsidR="00387477" w:rsidRDefault="00B873BD" w:rsidP="00824A5D">
            <w:pPr>
              <w:spacing w:after="150"/>
            </w:pPr>
            <w:r>
              <w:rPr>
                <w:rFonts w:ascii="Georgia" w:hAnsi="Georgia" w:cs="Georgia"/>
                <w:sz w:val="24"/>
                <w:szCs w:val="24"/>
              </w:rPr>
              <w:t>Управление научно</w:t>
            </w:r>
            <w:r w:rsidR="00824A5D">
              <w:rPr>
                <w:rFonts w:ascii="Georgia" w:hAnsi="Georgia" w:cs="Georgia"/>
                <w:sz w:val="24"/>
                <w:szCs w:val="24"/>
              </w:rPr>
              <w:t>-</w:t>
            </w:r>
            <w:r>
              <w:rPr>
                <w:rFonts w:ascii="Georgia" w:hAnsi="Georgia" w:cs="Georgia"/>
                <w:sz w:val="24"/>
                <w:szCs w:val="24"/>
              </w:rPr>
              <w:t>исследовательской, экспертно</w:t>
            </w:r>
            <w:r w:rsidR="00824A5D">
              <w:rPr>
                <w:rFonts w:ascii="Georgia" w:hAnsi="Georgia" w:cs="Georgia"/>
                <w:sz w:val="24"/>
                <w:szCs w:val="24"/>
              </w:rPr>
              <w:t>-</w:t>
            </w:r>
            <w:r>
              <w:rPr>
                <w:rFonts w:ascii="Georgia" w:hAnsi="Georgia" w:cs="Georgia"/>
                <w:sz w:val="24"/>
                <w:szCs w:val="24"/>
              </w:rPr>
              <w:t>аналитической, опытно</w:t>
            </w:r>
            <w:r w:rsidR="00824A5D">
              <w:rPr>
                <w:rFonts w:ascii="Georgia" w:hAnsi="Georgia" w:cs="Georgia"/>
                <w:sz w:val="24"/>
                <w:szCs w:val="24"/>
              </w:rPr>
              <w:t>-</w:t>
            </w:r>
            <w:r>
              <w:rPr>
                <w:rFonts w:ascii="Georgia" w:hAnsi="Georgia" w:cs="Georgia"/>
                <w:sz w:val="24"/>
                <w:szCs w:val="24"/>
              </w:rPr>
              <w:t>конструкторской, инновационной и учебно</w:t>
            </w:r>
            <w:r w:rsidR="00824A5D">
              <w:rPr>
                <w:rFonts w:ascii="Georgia" w:hAnsi="Georgia" w:cs="Georgia"/>
                <w:sz w:val="24"/>
                <w:szCs w:val="24"/>
              </w:rPr>
              <w:t>-</w:t>
            </w:r>
            <w:r>
              <w:rPr>
                <w:rFonts w:ascii="Georgia" w:hAnsi="Georgia" w:cs="Georgia"/>
                <w:sz w:val="24"/>
                <w:szCs w:val="24"/>
              </w:rPr>
              <w:t>производственной деятельностью образовательной организации</w:t>
            </w:r>
          </w:p>
        </w:tc>
        <w:tc>
          <w:tcPr>
            <w:tcW w:w="4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h"/>
          </w:tcPr>
          <w:p w:rsidR="00387477" w:rsidRDefault="00B873BD">
            <w:pPr>
              <w:spacing w:after="150"/>
            </w:pPr>
            <w:r>
              <w:rPr>
                <w:rFonts w:ascii="Georgia" w:hAnsi="Georgia" w:cs="Georgia"/>
                <w:sz w:val="24"/>
                <w:szCs w:val="24"/>
              </w:rPr>
              <w:t>Оптимизация управления школой</w:t>
            </w:r>
          </w:p>
        </w:tc>
      </w:tr>
      <w:tr w:rsidR="00387477" w:rsidTr="00824A5D">
        <w:tc>
          <w:tcPr>
            <w:tcW w:w="5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h"/>
          </w:tcPr>
          <w:p w:rsidR="00387477" w:rsidRDefault="00B873BD">
            <w:pPr>
              <w:spacing w:after="150"/>
            </w:pPr>
            <w:r>
              <w:rPr>
                <w:rFonts w:ascii="Georgia" w:hAnsi="Georgia" w:cs="Georgia"/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h"/>
          </w:tcPr>
          <w:p w:rsidR="00387477" w:rsidRDefault="00B873BD">
            <w:pPr>
              <w:spacing w:after="150"/>
            </w:pPr>
            <w:r>
              <w:rPr>
                <w:rFonts w:ascii="Georgia" w:hAnsi="Georgia" w:cs="Georgia"/>
                <w:sz w:val="24"/>
                <w:szCs w:val="24"/>
              </w:rPr>
              <w:t>Адаптация к внешней среде</w:t>
            </w:r>
          </w:p>
        </w:tc>
      </w:tr>
    </w:tbl>
    <w:p w:rsidR="00387477" w:rsidRDefault="00B873BD">
      <w:r>
        <w:rPr>
          <w:rFonts w:ascii="Georgia" w:hAnsi="Georgia" w:cs="Georgia"/>
          <w:sz w:val="24"/>
          <w:szCs w:val="24"/>
        </w:rPr>
        <w:t xml:space="preserve"> </w:t>
      </w:r>
    </w:p>
    <w:p w:rsidR="00387477" w:rsidRDefault="00B873BD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 </w:t>
      </w:r>
    </w:p>
    <w:p w:rsidR="00387477" w:rsidRDefault="00B873BD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В продолжение темы далее мы расскажем о том, кто и как становится директором школы в Китае, каким образом директора повышают свою квалификацию и какой опыт было бы интересно перенять российскому руководителю школы у своего китайского коллеги.</w:t>
      </w:r>
    </w:p>
    <w:p w:rsidR="00387477" w:rsidRDefault="00B873BD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 </w:t>
      </w:r>
    </w:p>
    <w:p w:rsidR="00387477" w:rsidRDefault="00387477"/>
    <w:p w:rsidR="00387477" w:rsidRDefault="00387477"/>
    <w:p w:rsidR="00387477" w:rsidRDefault="00387477"/>
    <w:p w:rsidR="00387477" w:rsidRDefault="00387477"/>
    <w:p w:rsidR="00387477" w:rsidRDefault="00387477"/>
    <w:p w:rsidR="00387477" w:rsidRDefault="00824A5D">
      <w:r>
        <w:rPr>
          <w:noProof/>
        </w:rPr>
        <w:drawing>
          <wp:inline distT="0" distB="0" distL="0" distR="0">
            <wp:extent cx="1762125" cy="2286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7477" w:rsidRDefault="00387477">
      <w:hyperlink r:id="rId14" w:history="1">
        <w:r w:rsidR="00B873BD">
          <w:rPr>
            <w:rFonts w:ascii="Georgia" w:hAnsi="Georgia" w:cs="Georgia"/>
            <w:i/>
            <w:iCs/>
            <w:color w:val="0000FF"/>
            <w:sz w:val="24"/>
            <w:szCs w:val="24"/>
            <w:u w:val="single"/>
          </w:rPr>
          <w:t>http://www.direktoria.org</w:t>
        </w:r>
      </w:hyperlink>
    </w:p>
    <w:p w:rsidR="00387477" w:rsidRDefault="00B873BD">
      <w:pPr>
        <w:spacing w:after="10"/>
      </w:pPr>
      <w:r>
        <w:rPr>
          <w:rFonts w:ascii="Georgia" w:hAnsi="Georgia" w:cs="Georgia"/>
          <w:i/>
          <w:iCs/>
          <w:sz w:val="22"/>
          <w:szCs w:val="22"/>
        </w:rPr>
        <w:t>© Информационная система «Директория», 2018</w:t>
      </w:r>
    </w:p>
    <w:p w:rsidR="00387477" w:rsidRDefault="00B873BD">
      <w:pPr>
        <w:spacing w:after="10"/>
      </w:pPr>
      <w:r>
        <w:rPr>
          <w:rFonts w:ascii="Georgia" w:hAnsi="Georgia" w:cs="Georgia"/>
          <w:i/>
          <w:iCs/>
          <w:sz w:val="22"/>
          <w:szCs w:val="22"/>
        </w:rPr>
        <w:t>© Директор школы №6 (219), 2017</w:t>
      </w:r>
    </w:p>
    <w:sectPr w:rsidR="00387477" w:rsidSect="00387477">
      <w:footerReference w:type="default" r:id="rId15"/>
      <w:pgSz w:w="11906" w:h="16838"/>
      <w:pgMar w:top="800" w:right="800" w:bottom="800" w:left="105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3BD" w:rsidRDefault="00B873BD" w:rsidP="00387477">
      <w:pPr>
        <w:spacing w:after="0" w:line="240" w:lineRule="auto"/>
      </w:pPr>
      <w:r>
        <w:separator/>
      </w:r>
    </w:p>
  </w:endnote>
  <w:endnote w:type="continuationSeparator" w:id="0">
    <w:p w:rsidR="00B873BD" w:rsidRDefault="00B873BD" w:rsidP="00387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477" w:rsidRDefault="00B873BD">
    <w:pPr>
      <w:jc w:val="center"/>
    </w:pPr>
    <w:r>
      <w:rPr>
        <w:rFonts w:ascii="Georgia" w:hAnsi="Georgia" w:cs="Georgia"/>
        <w:b/>
      </w:rPr>
      <w:t xml:space="preserve">~ </w:t>
    </w:r>
    <w:r w:rsidR="00387477">
      <w:fldChar w:fldCharType="begin"/>
    </w:r>
    <w:r>
      <w:rPr>
        <w:rFonts w:ascii="Georgia" w:hAnsi="Georgia" w:cs="Georgia"/>
        <w:b/>
      </w:rPr>
      <w:instrText>PAGE</w:instrText>
    </w:r>
    <w:r w:rsidR="00824A5D">
      <w:fldChar w:fldCharType="separate"/>
    </w:r>
    <w:r w:rsidR="00824A5D">
      <w:rPr>
        <w:rFonts w:ascii="Georgia" w:hAnsi="Georgia" w:cs="Georgia"/>
        <w:b/>
        <w:noProof/>
      </w:rPr>
      <w:t>9</w:t>
    </w:r>
    <w:r w:rsidR="00387477">
      <w:fldChar w:fldCharType="end"/>
    </w:r>
    <w:r>
      <w:rPr>
        <w:rFonts w:ascii="Georgia" w:hAnsi="Georgia" w:cs="Georgia"/>
        <w:b/>
      </w:rPr>
      <w:t xml:space="preserve"> ~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3BD" w:rsidRDefault="00B873BD" w:rsidP="00387477">
      <w:pPr>
        <w:spacing w:after="0" w:line="240" w:lineRule="auto"/>
      </w:pPr>
      <w:r>
        <w:separator/>
      </w:r>
    </w:p>
  </w:footnote>
  <w:footnote w:type="continuationSeparator" w:id="0">
    <w:p w:rsidR="00B873BD" w:rsidRDefault="00B873BD" w:rsidP="003874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87477"/>
    <w:rsid w:val="00387477"/>
    <w:rsid w:val="00824A5D"/>
    <w:rsid w:val="00B87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rsid w:val="00387477"/>
    <w:tblPr>
      <w:tblCellMar>
        <w:top w:w="300" w:type="dxa"/>
        <w:left w:w="200" w:type="dxa"/>
        <w:bottom w:w="70" w:type="dxa"/>
        <w:right w:w="2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gazeta.com/2016/01/china-exams-gaokao/" TargetMode="External"/><Relationship Id="rId13" Type="http://schemas.openxmlformats.org/officeDocument/2006/relationships/hyperlink" Target="http://www.garant.ru/products/ipo/prime/doc/56574265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firo.ru/wp-content/uploads/2016/04/Prof_standart_rukovoditel_obr_organizacii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ed-today.ru/poleznye-stati/17%E2%80%9315-sposobov-uchitsya-kak-v-kit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a.hse.ru/data/2013/09/19/1241930189/Kozmina_Podderzhka.pdf" TargetMode="External"/><Relationship Id="rId14" Type="http://schemas.openxmlformats.org/officeDocument/2006/relationships/hyperlink" Target="http://www.direktori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3601</Words>
  <Characters>20526</Characters>
  <Application>Microsoft Office Word</Application>
  <DocSecurity>0</DocSecurity>
  <Lines>171</Lines>
  <Paragraphs>48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24079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2</cp:revision>
  <dcterms:created xsi:type="dcterms:W3CDTF">2018-02-14T14:37:00Z</dcterms:created>
  <dcterms:modified xsi:type="dcterms:W3CDTF">2018-02-14T14:37:00Z</dcterms:modified>
</cp:coreProperties>
</file>